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9389" w14:textId="77777777" w:rsidR="008D004E" w:rsidRPr="00E349CA" w:rsidRDefault="008D004E" w:rsidP="008D004E">
      <w:pPr>
        <w:keepNext/>
        <w:suppressAutoHyphens/>
        <w:spacing w:after="0" w:line="240" w:lineRule="auto"/>
        <w:jc w:val="right"/>
        <w:outlineLvl w:val="1"/>
        <w:rPr>
          <w:noProof/>
          <w:szCs w:val="24"/>
          <w:lang w:eastAsia="et-EE"/>
        </w:rPr>
      </w:pPr>
    </w:p>
    <w:p w14:paraId="45EEC383" w14:textId="54F4102C" w:rsidR="00AC3A88" w:rsidRPr="00E349CA" w:rsidRDefault="00EB040A" w:rsidP="008D7FD9">
      <w:pPr>
        <w:pStyle w:val="Default"/>
        <w:numPr>
          <w:ilvl w:val="0"/>
          <w:numId w:val="1"/>
        </w:numPr>
        <w:jc w:val="right"/>
      </w:pPr>
      <w:r w:rsidRPr="00E349CA">
        <w:t xml:space="preserve">Lisa </w:t>
      </w:r>
      <w:r w:rsidR="00D23A6C" w:rsidRPr="00E349CA">
        <w:t>1</w:t>
      </w:r>
    </w:p>
    <w:p w14:paraId="761B1ACA" w14:textId="13913C5E" w:rsidR="008D004E" w:rsidRPr="00E349CA" w:rsidRDefault="008D004E" w:rsidP="008D004E">
      <w:pPr>
        <w:keepNext/>
        <w:numPr>
          <w:ilvl w:val="1"/>
          <w:numId w:val="1"/>
        </w:numPr>
        <w:tabs>
          <w:tab w:val="num" w:pos="567"/>
        </w:tabs>
        <w:suppressAutoHyphens/>
        <w:spacing w:after="0" w:line="240" w:lineRule="auto"/>
        <w:outlineLvl w:val="1"/>
        <w:rPr>
          <w:szCs w:val="24"/>
          <w:lang w:eastAsia="ar-SA"/>
        </w:rPr>
      </w:pPr>
      <w:r w:rsidRPr="00E349CA">
        <w:rPr>
          <w:b/>
          <w:bCs/>
          <w:szCs w:val="24"/>
          <w:lang w:eastAsia="ar-SA"/>
        </w:rPr>
        <w:t>PROJEKTITOETUSE TAOTLUS</w:t>
      </w:r>
    </w:p>
    <w:p w14:paraId="08DFB8F0" w14:textId="77777777" w:rsidR="008D004E" w:rsidRPr="00E349CA" w:rsidRDefault="008D004E" w:rsidP="008D004E">
      <w:pPr>
        <w:keepNext/>
        <w:numPr>
          <w:ilvl w:val="1"/>
          <w:numId w:val="1"/>
        </w:numPr>
        <w:tabs>
          <w:tab w:val="num" w:pos="567"/>
        </w:tabs>
        <w:suppressAutoHyphens/>
        <w:spacing w:after="0" w:line="240" w:lineRule="auto"/>
        <w:outlineLvl w:val="1"/>
        <w:rPr>
          <w:szCs w:val="24"/>
          <w:lang w:eastAsia="ar-SA"/>
        </w:rPr>
      </w:pPr>
      <w:r w:rsidRPr="00E349CA">
        <w:rPr>
          <w:b/>
          <w:bCs/>
          <w:szCs w:val="24"/>
          <w:lang w:eastAsia="ar-SA"/>
        </w:rPr>
        <w:tab/>
      </w:r>
      <w:r w:rsidRPr="00E349CA">
        <w:rPr>
          <w:b/>
          <w:bCs/>
          <w:szCs w:val="24"/>
          <w:lang w:eastAsia="ar-SA"/>
        </w:rPr>
        <w:tab/>
      </w:r>
      <w:r w:rsidRPr="00E349CA">
        <w:rPr>
          <w:b/>
          <w:bCs/>
          <w:szCs w:val="24"/>
          <w:lang w:eastAsia="ar-SA"/>
        </w:rPr>
        <w:tab/>
      </w:r>
      <w:r w:rsidRPr="00E349CA">
        <w:rPr>
          <w:szCs w:val="24"/>
          <w:lang w:eastAsia="ar-SA"/>
        </w:rPr>
        <w:t xml:space="preserve"> </w:t>
      </w: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3598"/>
        <w:gridCol w:w="68"/>
        <w:gridCol w:w="7400"/>
      </w:tblGrid>
      <w:tr w:rsidR="008D004E" w:rsidRPr="00E349CA" w14:paraId="4C3F0F12" w14:textId="77777777" w:rsidTr="0EAF5F47">
        <w:tc>
          <w:tcPr>
            <w:tcW w:w="14034" w:type="dxa"/>
            <w:gridSpan w:val="4"/>
            <w:shd w:val="clear" w:color="auto" w:fill="BFBFBF" w:themeFill="background1" w:themeFillShade="BF"/>
            <w:vAlign w:val="center"/>
          </w:tcPr>
          <w:p w14:paraId="09C684EA" w14:textId="45880E97" w:rsidR="008D004E" w:rsidRPr="00E349CA" w:rsidRDefault="008D004E" w:rsidP="00F9315D">
            <w:pPr>
              <w:keepNext/>
              <w:numPr>
                <w:ilvl w:val="0"/>
                <w:numId w:val="1"/>
              </w:numPr>
              <w:shd w:val="clear" w:color="auto" w:fill="BFBFBF"/>
              <w:suppressAutoHyphens/>
              <w:spacing w:before="40" w:after="40" w:line="240" w:lineRule="auto"/>
              <w:outlineLvl w:val="0"/>
              <w:rPr>
                <w:b/>
                <w:bCs/>
                <w:szCs w:val="24"/>
                <w:lang w:val="en-US" w:eastAsia="ar-SA"/>
              </w:rPr>
            </w:pPr>
            <w:r w:rsidRPr="00E349CA">
              <w:rPr>
                <w:b/>
                <w:bCs/>
                <w:szCs w:val="24"/>
                <w:lang w:val="en-US" w:eastAsia="ar-SA"/>
              </w:rPr>
              <w:t>PÄÄSTEAMETI PROJEKTIKONKURSS MITTETULUNDUSÜH</w:t>
            </w:r>
            <w:r w:rsidR="004034ED" w:rsidRPr="00E349CA">
              <w:rPr>
                <w:b/>
                <w:bCs/>
                <w:szCs w:val="24"/>
                <w:lang w:val="en-US" w:eastAsia="ar-SA"/>
              </w:rPr>
              <w:t>INGU</w:t>
            </w:r>
            <w:r w:rsidRPr="00E349CA">
              <w:rPr>
                <w:b/>
                <w:bCs/>
                <w:szCs w:val="24"/>
                <w:lang w:val="en-US" w:eastAsia="ar-SA"/>
              </w:rPr>
              <w:t xml:space="preserve">TELE </w:t>
            </w:r>
          </w:p>
          <w:p w14:paraId="1FE5C18D" w14:textId="1F669C91" w:rsidR="008D004E" w:rsidRPr="00E349CA" w:rsidRDefault="004034ED" w:rsidP="0EAF5F47">
            <w:pPr>
              <w:keepNext/>
              <w:numPr>
                <w:ilvl w:val="0"/>
                <w:numId w:val="1"/>
              </w:numPr>
              <w:shd w:val="clear" w:color="auto" w:fill="BFBFBF" w:themeFill="background1" w:themeFillShade="BF"/>
              <w:suppressAutoHyphens/>
              <w:spacing w:before="40" w:after="40" w:line="240" w:lineRule="auto"/>
              <w:outlineLvl w:val="0"/>
              <w:rPr>
                <w:b/>
                <w:bCs/>
                <w:szCs w:val="24"/>
                <w:lang w:val="en-US" w:eastAsia="ar-SA"/>
              </w:rPr>
            </w:pPr>
            <w:r w:rsidRPr="00E349CA">
              <w:rPr>
                <w:b/>
                <w:bCs/>
                <w:szCs w:val="24"/>
                <w:lang w:val="en-US" w:eastAsia="ar-SA"/>
              </w:rPr>
              <w:t>“</w:t>
            </w:r>
            <w:r w:rsidR="00D23A6C" w:rsidRPr="00E349CA">
              <w:rPr>
                <w:b/>
                <w:bCs/>
                <w:szCs w:val="24"/>
                <w:lang w:val="en-US" w:eastAsia="ar-SA"/>
              </w:rPr>
              <w:t>Veeõnnetuste ennetamine 202</w:t>
            </w:r>
            <w:r w:rsidR="7057357E" w:rsidRPr="00E349CA">
              <w:rPr>
                <w:b/>
                <w:bCs/>
                <w:szCs w:val="24"/>
                <w:lang w:val="en-US" w:eastAsia="ar-SA"/>
              </w:rPr>
              <w:t>6</w:t>
            </w:r>
            <w:r w:rsidRPr="00E349CA">
              <w:rPr>
                <w:b/>
                <w:bCs/>
                <w:szCs w:val="24"/>
                <w:lang w:val="en-US" w:eastAsia="ar-SA"/>
              </w:rPr>
              <w:t>”</w:t>
            </w:r>
          </w:p>
        </w:tc>
      </w:tr>
      <w:tr w:rsidR="008D004E" w:rsidRPr="00E349CA" w14:paraId="279F9B95" w14:textId="77777777" w:rsidTr="0EAF5F47">
        <w:trPr>
          <w:trHeight w:val="432"/>
        </w:trPr>
        <w:tc>
          <w:tcPr>
            <w:tcW w:w="2968" w:type="dxa"/>
            <w:vAlign w:val="center"/>
          </w:tcPr>
          <w:p w14:paraId="2A31FF01" w14:textId="77777777" w:rsidR="008D004E" w:rsidRPr="00E349CA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val="en-US" w:eastAsia="ar-SA"/>
              </w:rPr>
            </w:pPr>
            <w:r w:rsidRPr="00E349CA">
              <w:rPr>
                <w:noProof/>
                <w:color w:val="000000"/>
                <w:szCs w:val="24"/>
                <w:lang w:val="en-US" w:eastAsia="ar-SA"/>
              </w:rPr>
              <w:t>Projekti nimetus</w:t>
            </w:r>
          </w:p>
        </w:tc>
        <w:tc>
          <w:tcPr>
            <w:tcW w:w="11066" w:type="dxa"/>
            <w:gridSpan w:val="3"/>
            <w:vAlign w:val="center"/>
          </w:tcPr>
          <w:p w14:paraId="5B109E8E" w14:textId="374E656C" w:rsidR="008D004E" w:rsidRPr="00E349CA" w:rsidRDefault="00F7554C" w:rsidP="00B25CA3">
            <w:pPr>
              <w:suppressAutoHyphens/>
              <w:spacing w:before="40" w:after="40" w:line="240" w:lineRule="auto"/>
              <w:rPr>
                <w:color w:val="000000"/>
                <w:szCs w:val="24"/>
                <w:lang w:val="en-US" w:eastAsia="ar-SA"/>
              </w:rPr>
            </w:pPr>
            <w:r w:rsidRPr="00E349CA">
              <w:rPr>
                <w:color w:val="000000"/>
                <w:szCs w:val="24"/>
                <w:lang w:val="en-US" w:eastAsia="ar-SA"/>
              </w:rPr>
              <w:t xml:space="preserve">Kungla sadama </w:t>
            </w:r>
            <w:r w:rsidR="00716DBD">
              <w:rPr>
                <w:color w:val="000000"/>
                <w:szCs w:val="24"/>
                <w:lang w:val="en-US" w:eastAsia="ar-SA"/>
              </w:rPr>
              <w:t>ujuvkai rekonstrueerimine</w:t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</w:p>
        </w:tc>
      </w:tr>
      <w:tr w:rsidR="008D004E" w:rsidRPr="00E349CA" w14:paraId="7C3107F1" w14:textId="77777777" w:rsidTr="0EAF5F47">
        <w:trPr>
          <w:trHeight w:val="326"/>
        </w:trPr>
        <w:tc>
          <w:tcPr>
            <w:tcW w:w="2968" w:type="dxa"/>
            <w:vAlign w:val="center"/>
          </w:tcPr>
          <w:p w14:paraId="44619F0B" w14:textId="6DDA0627" w:rsidR="008D004E" w:rsidRPr="00E349CA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 w:rsidRPr="00E349CA">
              <w:rPr>
                <w:noProof/>
                <w:color w:val="000000"/>
                <w:szCs w:val="24"/>
                <w:lang w:eastAsia="ar-SA"/>
              </w:rPr>
              <w:t>Taotleja organisatsiooni juriidiline nimetus</w:t>
            </w:r>
          </w:p>
        </w:tc>
        <w:tc>
          <w:tcPr>
            <w:tcW w:w="11066" w:type="dxa"/>
            <w:gridSpan w:val="3"/>
            <w:vAlign w:val="center"/>
          </w:tcPr>
          <w:p w14:paraId="701F4F45" w14:textId="6DF20AE8" w:rsidR="008D004E" w:rsidRPr="00E349CA" w:rsidRDefault="00F7554C" w:rsidP="00B25CA3">
            <w:pPr>
              <w:suppressAutoHyphens/>
              <w:spacing w:before="40" w:after="40" w:line="240" w:lineRule="auto"/>
              <w:rPr>
                <w:color w:val="000000"/>
                <w:szCs w:val="24"/>
                <w:lang w:val="en-US" w:eastAsia="ar-SA"/>
              </w:rPr>
            </w:pPr>
            <w:r w:rsidRPr="00E349CA">
              <w:rPr>
                <w:color w:val="000000"/>
                <w:szCs w:val="24"/>
                <w:lang w:val="en-US" w:eastAsia="ar-SA"/>
              </w:rPr>
              <w:t>Mittetulundusühing Kungla Sadam</w:t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</w:p>
        </w:tc>
      </w:tr>
      <w:tr w:rsidR="008D004E" w:rsidRPr="00E349CA" w14:paraId="436BD71E" w14:textId="77777777" w:rsidTr="0EAF5F47">
        <w:trPr>
          <w:trHeight w:val="295"/>
        </w:trPr>
        <w:tc>
          <w:tcPr>
            <w:tcW w:w="2968" w:type="dxa"/>
            <w:vAlign w:val="center"/>
          </w:tcPr>
          <w:p w14:paraId="34DEBB84" w14:textId="2EA793B3" w:rsidR="008D004E" w:rsidRPr="00E349CA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 w:rsidRPr="00E349CA">
              <w:rPr>
                <w:noProof/>
                <w:color w:val="000000"/>
                <w:szCs w:val="24"/>
                <w:lang w:eastAsia="ar-SA"/>
              </w:rPr>
              <w:t>Registrikood</w:t>
            </w:r>
          </w:p>
        </w:tc>
        <w:tc>
          <w:tcPr>
            <w:tcW w:w="11066" w:type="dxa"/>
            <w:gridSpan w:val="3"/>
            <w:vAlign w:val="center"/>
          </w:tcPr>
          <w:p w14:paraId="5FCC8088" w14:textId="4E8C3130" w:rsidR="008D004E" w:rsidRPr="00E349CA" w:rsidRDefault="00F7554C" w:rsidP="00B25CA3">
            <w:pPr>
              <w:suppressAutoHyphens/>
              <w:spacing w:before="40" w:after="40" w:line="240" w:lineRule="auto"/>
              <w:rPr>
                <w:color w:val="000000"/>
                <w:szCs w:val="24"/>
                <w:lang w:val="en-US"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>80300868</w:t>
            </w:r>
          </w:p>
        </w:tc>
      </w:tr>
      <w:tr w:rsidR="008D004E" w:rsidRPr="00E349CA" w14:paraId="14B77B67" w14:textId="77777777" w:rsidTr="0EAF5F47">
        <w:trPr>
          <w:trHeight w:val="274"/>
        </w:trPr>
        <w:tc>
          <w:tcPr>
            <w:tcW w:w="2968" w:type="dxa"/>
            <w:vAlign w:val="center"/>
          </w:tcPr>
          <w:p w14:paraId="1B288174" w14:textId="70FAA5C9" w:rsidR="008D004E" w:rsidRPr="00E349CA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 w:rsidRPr="00E349CA">
              <w:rPr>
                <w:noProof/>
                <w:color w:val="000000"/>
                <w:szCs w:val="24"/>
                <w:lang w:eastAsia="ar-SA"/>
              </w:rPr>
              <w:t>Käibemaksukohuslane</w:t>
            </w:r>
          </w:p>
        </w:tc>
        <w:tc>
          <w:tcPr>
            <w:tcW w:w="3666" w:type="dxa"/>
            <w:gridSpan w:val="2"/>
            <w:tcBorders>
              <w:right w:val="single" w:sz="4" w:space="0" w:color="auto"/>
            </w:tcBorders>
            <w:vAlign w:val="center"/>
          </w:tcPr>
          <w:p w14:paraId="7BFAF3A9" w14:textId="77777777" w:rsidR="008D004E" w:rsidRPr="00E349CA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 w:rsidRPr="00E349CA">
              <w:rPr>
                <w:noProof/>
                <w:color w:val="000000"/>
                <w:szCs w:val="24"/>
                <w:lang w:eastAsia="ar-SA"/>
              </w:rPr>
              <w:t>Jah</w:t>
            </w:r>
          </w:p>
        </w:tc>
        <w:tc>
          <w:tcPr>
            <w:tcW w:w="7400" w:type="dxa"/>
            <w:tcBorders>
              <w:left w:val="single" w:sz="4" w:space="0" w:color="auto"/>
            </w:tcBorders>
            <w:vAlign w:val="center"/>
          </w:tcPr>
          <w:p w14:paraId="6562A742" w14:textId="77C2BDA9" w:rsidR="008D004E" w:rsidRPr="00E349CA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 w:rsidRPr="00E349CA">
              <w:rPr>
                <w:noProof/>
                <w:color w:val="000000"/>
                <w:szCs w:val="24"/>
                <w:lang w:eastAsia="ar-SA"/>
              </w:rPr>
              <w:t>Ei</w:t>
            </w:r>
            <w:r w:rsidR="00F7554C" w:rsidRPr="00E349CA">
              <w:rPr>
                <w:noProof/>
                <w:color w:val="000000"/>
                <w:szCs w:val="24"/>
                <w:lang w:eastAsia="ar-SA"/>
              </w:rPr>
              <w:t xml:space="preserve"> </w:t>
            </w:r>
            <w:r w:rsidR="00F7554C" w:rsidRPr="00E349CA">
              <w:rPr>
                <w:rFonts w:ascii="Segoe UI Symbol" w:hAnsi="Segoe UI Symbol" w:cs="Segoe UI Symbol"/>
                <w:noProof/>
                <w:color w:val="000000"/>
                <w:szCs w:val="24"/>
                <w:lang w:eastAsia="ar-SA"/>
              </w:rPr>
              <w:t>✓</w:t>
            </w:r>
          </w:p>
        </w:tc>
      </w:tr>
      <w:tr w:rsidR="008D004E" w:rsidRPr="00E349CA" w14:paraId="5BAD9BD6" w14:textId="77777777" w:rsidTr="0EAF5F47">
        <w:trPr>
          <w:trHeight w:val="278"/>
        </w:trPr>
        <w:tc>
          <w:tcPr>
            <w:tcW w:w="2968" w:type="dxa"/>
            <w:vAlign w:val="center"/>
          </w:tcPr>
          <w:p w14:paraId="1F5DBADC" w14:textId="602AF4FC" w:rsidR="008D004E" w:rsidRPr="00E349CA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 w:rsidRPr="0030005E">
              <w:rPr>
                <w:noProof/>
                <w:color w:val="000000"/>
                <w:szCs w:val="24"/>
                <w:lang w:eastAsia="ar-SA"/>
              </w:rPr>
              <w:t>Pangakonto number</w:t>
            </w:r>
          </w:p>
        </w:tc>
        <w:tc>
          <w:tcPr>
            <w:tcW w:w="11066" w:type="dxa"/>
            <w:gridSpan w:val="3"/>
            <w:vAlign w:val="center"/>
          </w:tcPr>
          <w:p w14:paraId="69D641F7" w14:textId="505D2EF9" w:rsidR="008D004E" w:rsidRPr="0030005E" w:rsidRDefault="0030005E" w:rsidP="00B25CA3">
            <w:pPr>
              <w:suppressAutoHyphens/>
              <w:spacing w:before="40" w:after="40" w:line="240" w:lineRule="auto"/>
              <w:rPr>
                <w:color w:val="000000"/>
                <w:szCs w:val="24"/>
                <w:lang w:val="en-US" w:eastAsia="ar-SA"/>
              </w:rPr>
            </w:pPr>
            <w:r w:rsidRPr="0030005E">
              <w:rPr>
                <w:color w:val="000000"/>
                <w:szCs w:val="24"/>
                <w:lang w:eastAsia="ar-SA"/>
              </w:rPr>
              <w:t>EE382200221048934315</w:t>
            </w:r>
          </w:p>
        </w:tc>
      </w:tr>
      <w:tr w:rsidR="008D004E" w:rsidRPr="00E349CA" w14:paraId="3F03CA7B" w14:textId="77777777" w:rsidTr="0EAF5F47">
        <w:trPr>
          <w:trHeight w:val="424"/>
        </w:trPr>
        <w:tc>
          <w:tcPr>
            <w:tcW w:w="2968" w:type="dxa"/>
            <w:vAlign w:val="center"/>
          </w:tcPr>
          <w:p w14:paraId="2E404B4B" w14:textId="168FA660" w:rsidR="008D004E" w:rsidRPr="00E349CA" w:rsidRDefault="00270B56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 w:rsidRPr="00E349CA">
              <w:rPr>
                <w:noProof/>
                <w:color w:val="000000"/>
                <w:szCs w:val="24"/>
                <w:lang w:eastAsia="ar-SA"/>
              </w:rPr>
              <w:t>Taotleja</w:t>
            </w:r>
            <w:r w:rsidR="008D004E" w:rsidRPr="00E349CA">
              <w:rPr>
                <w:noProof/>
                <w:color w:val="000000"/>
                <w:szCs w:val="24"/>
                <w:lang w:eastAsia="ar-SA"/>
              </w:rPr>
              <w:t xml:space="preserve"> juriidiline aadress</w:t>
            </w:r>
          </w:p>
        </w:tc>
        <w:tc>
          <w:tcPr>
            <w:tcW w:w="11066" w:type="dxa"/>
            <w:gridSpan w:val="3"/>
            <w:vAlign w:val="center"/>
          </w:tcPr>
          <w:p w14:paraId="73953AF5" w14:textId="53A84328" w:rsidR="008D004E" w:rsidRPr="00E349CA" w:rsidRDefault="00F7554C" w:rsidP="00B25CA3">
            <w:pPr>
              <w:suppressAutoHyphens/>
              <w:spacing w:before="40" w:after="40" w:line="240" w:lineRule="auto"/>
              <w:rPr>
                <w:color w:val="000000"/>
                <w:szCs w:val="24"/>
                <w:lang w:val="en-US"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>Kungla sadam, Kungla küla, 94311, Saaremaa vald, Saare maakond</w:t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ab/>
            </w:r>
          </w:p>
        </w:tc>
      </w:tr>
      <w:tr w:rsidR="008D004E" w:rsidRPr="00E349CA" w14:paraId="422E333E" w14:textId="77777777" w:rsidTr="0EAF5F47">
        <w:trPr>
          <w:trHeight w:val="523"/>
        </w:trPr>
        <w:tc>
          <w:tcPr>
            <w:tcW w:w="2968" w:type="dxa"/>
            <w:vAlign w:val="center"/>
          </w:tcPr>
          <w:p w14:paraId="0F7BA5BB" w14:textId="5447426D" w:rsidR="008D004E" w:rsidRPr="00E349CA" w:rsidRDefault="00270B56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 w:rsidRPr="00E349CA">
              <w:rPr>
                <w:noProof/>
                <w:color w:val="000000"/>
                <w:szCs w:val="24"/>
                <w:lang w:eastAsia="ar-SA"/>
              </w:rPr>
              <w:t>Taotleja</w:t>
            </w:r>
            <w:r w:rsidR="008D004E" w:rsidRPr="00E349CA">
              <w:rPr>
                <w:noProof/>
                <w:color w:val="000000"/>
                <w:szCs w:val="24"/>
                <w:lang w:eastAsia="ar-SA"/>
              </w:rPr>
              <w:t xml:space="preserve"> kontaktandmed</w:t>
            </w:r>
          </w:p>
        </w:tc>
        <w:tc>
          <w:tcPr>
            <w:tcW w:w="3598" w:type="dxa"/>
            <w:vAlign w:val="center"/>
          </w:tcPr>
          <w:p w14:paraId="1591B0A2" w14:textId="1D946416" w:rsidR="008D004E" w:rsidRPr="00E349CA" w:rsidRDefault="00F7554C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val="en-US" w:eastAsia="ar-SA"/>
              </w:rPr>
            </w:pPr>
            <w:r w:rsidRPr="00E349CA">
              <w:rPr>
                <w:color w:val="000000"/>
                <w:szCs w:val="24"/>
                <w:lang w:val="en-US" w:eastAsia="ar-SA"/>
              </w:rPr>
              <w:t>T</w:t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>el</w:t>
            </w:r>
            <w:r w:rsidRPr="00E349CA">
              <w:rPr>
                <w:color w:val="000000"/>
                <w:szCs w:val="24"/>
                <w:lang w:val="en-US" w:eastAsia="ar-SA"/>
              </w:rPr>
              <w:t xml:space="preserve">: +372 </w:t>
            </w:r>
            <w:r w:rsidRPr="00E349CA">
              <w:rPr>
                <w:color w:val="000000"/>
                <w:szCs w:val="24"/>
                <w:lang w:eastAsia="ar-SA"/>
              </w:rPr>
              <w:t>56472104</w:t>
            </w:r>
          </w:p>
        </w:tc>
        <w:tc>
          <w:tcPr>
            <w:tcW w:w="7468" w:type="dxa"/>
            <w:gridSpan w:val="2"/>
            <w:vAlign w:val="center"/>
          </w:tcPr>
          <w:p w14:paraId="1131E516" w14:textId="3B15CE97" w:rsidR="008D004E" w:rsidRPr="00E349CA" w:rsidRDefault="008D004E" w:rsidP="00B25CA3">
            <w:pPr>
              <w:suppressAutoHyphens/>
              <w:spacing w:before="40" w:after="40" w:line="240" w:lineRule="auto"/>
              <w:rPr>
                <w:color w:val="000000"/>
                <w:szCs w:val="24"/>
                <w:lang w:val="en-US" w:eastAsia="ar-SA"/>
              </w:rPr>
            </w:pPr>
            <w:r w:rsidRPr="00E349CA">
              <w:rPr>
                <w:color w:val="000000"/>
                <w:szCs w:val="24"/>
                <w:lang w:val="en-US" w:eastAsia="ar-SA"/>
              </w:rPr>
              <w:t>e-post</w:t>
            </w:r>
            <w:r w:rsidR="00F7554C" w:rsidRPr="00E349CA">
              <w:rPr>
                <w:color w:val="000000"/>
                <w:szCs w:val="24"/>
                <w:lang w:val="en-US" w:eastAsia="ar-SA"/>
              </w:rPr>
              <w:t xml:space="preserve">: </w:t>
            </w:r>
            <w:hyperlink r:id="rId8" w:history="1">
              <w:r w:rsidR="001467E4" w:rsidRPr="0065522E">
                <w:rPr>
                  <w:rStyle w:val="Hperlink"/>
                  <w:szCs w:val="24"/>
                  <w:lang w:eastAsia="ar-SA"/>
                </w:rPr>
                <w:t>andro@mkkonsult.ee</w:t>
              </w:r>
            </w:hyperlink>
            <w:r w:rsidR="001467E4">
              <w:rPr>
                <w:color w:val="000000"/>
                <w:szCs w:val="24"/>
                <w:lang w:eastAsia="ar-SA"/>
              </w:rPr>
              <w:t xml:space="preserve">; </w:t>
            </w:r>
            <w:hyperlink r:id="rId9" w:history="1">
              <w:r w:rsidR="001467E4" w:rsidRPr="0065522E">
                <w:rPr>
                  <w:rStyle w:val="Hperlink"/>
                  <w:szCs w:val="24"/>
                  <w:lang w:eastAsia="ar-SA"/>
                </w:rPr>
                <w:t>info@kunglasadam.ee</w:t>
              </w:r>
            </w:hyperlink>
            <w:r w:rsidR="001467E4">
              <w:rPr>
                <w:color w:val="000000"/>
                <w:szCs w:val="24"/>
                <w:lang w:eastAsia="ar-SA"/>
              </w:rPr>
              <w:t xml:space="preserve"> </w:t>
            </w:r>
          </w:p>
        </w:tc>
      </w:tr>
      <w:tr w:rsidR="008D004E" w:rsidRPr="00E349CA" w14:paraId="3DC954C9" w14:textId="77777777" w:rsidTr="0EAF5F47">
        <w:trPr>
          <w:trHeight w:val="499"/>
        </w:trPr>
        <w:tc>
          <w:tcPr>
            <w:tcW w:w="2968" w:type="dxa"/>
            <w:vAlign w:val="center"/>
          </w:tcPr>
          <w:p w14:paraId="0170987C" w14:textId="77777777" w:rsidR="008D004E" w:rsidRPr="00E349CA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 w:rsidRPr="00E349CA">
              <w:rPr>
                <w:noProof/>
                <w:color w:val="000000"/>
                <w:szCs w:val="24"/>
                <w:lang w:eastAsia="ar-SA"/>
              </w:rPr>
              <w:t>Projektijuhi nimi ja kontaktandmed</w:t>
            </w:r>
          </w:p>
        </w:tc>
        <w:tc>
          <w:tcPr>
            <w:tcW w:w="3598" w:type="dxa"/>
            <w:vAlign w:val="center"/>
          </w:tcPr>
          <w:p w14:paraId="5796810C" w14:textId="0A2D8754" w:rsidR="008D004E" w:rsidRPr="00E349CA" w:rsidRDefault="00F7554C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val="en-US" w:eastAsia="ar-SA"/>
              </w:rPr>
            </w:pPr>
            <w:r w:rsidRPr="00E349CA">
              <w:rPr>
                <w:noProof/>
                <w:color w:val="000000"/>
                <w:szCs w:val="24"/>
                <w:lang w:val="en-US" w:eastAsia="ar-SA"/>
              </w:rPr>
              <w:t>Kert Kreem</w:t>
            </w:r>
          </w:p>
        </w:tc>
        <w:tc>
          <w:tcPr>
            <w:tcW w:w="7468" w:type="dxa"/>
            <w:gridSpan w:val="2"/>
            <w:vAlign w:val="center"/>
          </w:tcPr>
          <w:p w14:paraId="43E18573" w14:textId="117E99E7" w:rsidR="008D004E" w:rsidRPr="00E349CA" w:rsidRDefault="00216AA3" w:rsidP="00B25CA3">
            <w:pPr>
              <w:suppressAutoHyphens/>
              <w:spacing w:before="40" w:after="40" w:line="240" w:lineRule="auto"/>
              <w:rPr>
                <w:color w:val="000000"/>
                <w:szCs w:val="24"/>
                <w:lang w:val="en-US" w:eastAsia="ar-SA"/>
              </w:rPr>
            </w:pPr>
            <w:r w:rsidRPr="00E349CA">
              <w:rPr>
                <w:color w:val="000000"/>
                <w:szCs w:val="24"/>
                <w:lang w:val="en-US" w:eastAsia="ar-SA"/>
              </w:rPr>
              <w:t>t</w:t>
            </w:r>
            <w:r w:rsidR="008D004E" w:rsidRPr="00E349CA">
              <w:rPr>
                <w:color w:val="000000"/>
                <w:szCs w:val="24"/>
                <w:lang w:val="en-US" w:eastAsia="ar-SA"/>
              </w:rPr>
              <w:t>el ja e-post</w:t>
            </w:r>
            <w:r w:rsidR="00F7554C" w:rsidRPr="00E349CA">
              <w:rPr>
                <w:color w:val="000000"/>
                <w:szCs w:val="24"/>
                <w:lang w:val="en-US" w:eastAsia="ar-SA"/>
              </w:rPr>
              <w:t xml:space="preserve">: +372 53411457; </w:t>
            </w:r>
            <w:hyperlink r:id="rId10" w:tgtFrame="_blank" w:history="1">
              <w:r w:rsidR="00F7554C" w:rsidRPr="00E349CA">
                <w:rPr>
                  <w:rStyle w:val="Hperlink"/>
                  <w:szCs w:val="24"/>
                  <w:lang w:val="en-US" w:eastAsia="ar-SA"/>
                </w:rPr>
                <w:t>kert.kreem@gmail.com</w:t>
              </w:r>
            </w:hyperlink>
          </w:p>
        </w:tc>
      </w:tr>
    </w:tbl>
    <w:p w14:paraId="6FC66BD9" w14:textId="77777777" w:rsidR="008D004E" w:rsidRPr="00E349CA" w:rsidRDefault="008D004E" w:rsidP="008D004E">
      <w:pPr>
        <w:suppressAutoHyphens/>
        <w:spacing w:after="0" w:line="240" w:lineRule="auto"/>
        <w:rPr>
          <w:szCs w:val="24"/>
          <w:lang w:eastAsia="ar-SA"/>
        </w:rPr>
      </w:pPr>
    </w:p>
    <w:p w14:paraId="2A2452F4" w14:textId="528ABB32" w:rsidR="008D004E" w:rsidRPr="00E349CA" w:rsidRDefault="008D004E" w:rsidP="008D004E">
      <w:pPr>
        <w:keepNext/>
        <w:numPr>
          <w:ilvl w:val="3"/>
          <w:numId w:val="1"/>
        </w:numPr>
        <w:tabs>
          <w:tab w:val="num" w:pos="567"/>
        </w:tabs>
        <w:suppressAutoHyphens/>
        <w:spacing w:after="0" w:line="240" w:lineRule="auto"/>
        <w:outlineLvl w:val="3"/>
        <w:rPr>
          <w:b/>
          <w:bCs/>
          <w:color w:val="000000"/>
          <w:szCs w:val="24"/>
          <w:lang w:eastAsia="ar-SA"/>
        </w:rPr>
      </w:pPr>
      <w:r w:rsidRPr="00E349CA">
        <w:rPr>
          <w:b/>
          <w:bCs/>
          <w:color w:val="000000"/>
          <w:szCs w:val="24"/>
          <w:lang w:eastAsia="ar-SA"/>
        </w:rPr>
        <w:lastRenderedPageBreak/>
        <w:t xml:space="preserve">PROJEKTI LÜHIKOKKUVÕTE </w:t>
      </w:r>
      <w:r w:rsidRPr="00E349CA">
        <w:rPr>
          <w:bCs/>
          <w:color w:val="000000"/>
          <w:szCs w:val="24"/>
          <w:lang w:eastAsia="ar-SA"/>
        </w:rPr>
        <w:t xml:space="preserve">(eesmärk, </w:t>
      </w:r>
      <w:r w:rsidR="002D3520" w:rsidRPr="00E349CA">
        <w:rPr>
          <w:bCs/>
          <w:color w:val="000000"/>
          <w:szCs w:val="24"/>
          <w:lang w:eastAsia="ar-SA"/>
        </w:rPr>
        <w:t>planeeritavad</w:t>
      </w:r>
      <w:r w:rsidRPr="00E349CA">
        <w:rPr>
          <w:bCs/>
          <w:color w:val="000000"/>
          <w:szCs w:val="24"/>
          <w:lang w:eastAsia="ar-SA"/>
        </w:rPr>
        <w:t xml:space="preserve"> tegevused, sihtgrupp ja tulemused, mida projektiga saavutatakse)</w:t>
      </w:r>
    </w:p>
    <w:tbl>
      <w:tblPr>
        <w:tblW w:w="1403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8D004E" w:rsidRPr="00E349CA" w14:paraId="274AFF0F" w14:textId="77777777" w:rsidTr="00B25CA3">
        <w:trPr>
          <w:cantSplit/>
          <w:trHeight w:val="567"/>
        </w:trPr>
        <w:tc>
          <w:tcPr>
            <w:tcW w:w="14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953FE8" w14:textId="73E698B5" w:rsidR="00234CED" w:rsidRPr="00E349CA" w:rsidRDefault="00234CED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 xml:space="preserve">Kungla sadam </w:t>
            </w:r>
            <w:r w:rsidR="00936A4E" w:rsidRPr="00E349CA">
              <w:rPr>
                <w:color w:val="000000"/>
                <w:szCs w:val="24"/>
                <w:lang w:eastAsia="ar-SA"/>
              </w:rPr>
              <w:t xml:space="preserve">Saaremaal </w:t>
            </w:r>
            <w:r w:rsidRPr="00E349CA">
              <w:rPr>
                <w:color w:val="000000"/>
                <w:szCs w:val="24"/>
                <w:lang w:eastAsia="ar-SA"/>
              </w:rPr>
              <w:t xml:space="preserve">on </w:t>
            </w:r>
            <w:r w:rsidR="00936A4E" w:rsidRPr="00E349CA">
              <w:rPr>
                <w:color w:val="000000"/>
                <w:szCs w:val="24"/>
                <w:lang w:eastAsia="ar-SA"/>
              </w:rPr>
              <w:t xml:space="preserve">kohaliku </w:t>
            </w:r>
            <w:r w:rsidRPr="00E349CA">
              <w:rPr>
                <w:color w:val="000000"/>
                <w:szCs w:val="24"/>
                <w:lang w:eastAsia="ar-SA"/>
              </w:rPr>
              <w:t>koguko</w:t>
            </w:r>
            <w:r w:rsidR="00936A4E" w:rsidRPr="00E349CA">
              <w:rPr>
                <w:color w:val="000000"/>
                <w:szCs w:val="24"/>
                <w:lang w:eastAsia="ar-SA"/>
              </w:rPr>
              <w:t>nna populaarne õngitsemis- ja ujumiskoht.</w:t>
            </w:r>
            <w:r w:rsidRPr="00E349CA">
              <w:rPr>
                <w:color w:val="000000"/>
                <w:szCs w:val="24"/>
                <w:lang w:eastAsia="ar-SA"/>
              </w:rPr>
              <w:t xml:space="preserve"> </w:t>
            </w:r>
            <w:r w:rsidR="00936A4E" w:rsidRPr="00E349CA">
              <w:rPr>
                <w:color w:val="000000"/>
                <w:szCs w:val="24"/>
                <w:lang w:eastAsia="ar-SA"/>
              </w:rPr>
              <w:t xml:space="preserve">Sadama ala </w:t>
            </w:r>
            <w:r w:rsidRPr="00E349CA">
              <w:rPr>
                <w:color w:val="000000"/>
                <w:szCs w:val="24"/>
                <w:lang w:eastAsia="ar-SA"/>
              </w:rPr>
              <w:t>veeohutuse eest</w:t>
            </w:r>
            <w:r w:rsidR="00936A4E" w:rsidRPr="00E349CA">
              <w:rPr>
                <w:color w:val="000000"/>
                <w:szCs w:val="24"/>
                <w:lang w:eastAsia="ar-SA"/>
              </w:rPr>
              <w:t xml:space="preserve"> kannab</w:t>
            </w:r>
            <w:r w:rsidRPr="00E349CA">
              <w:rPr>
                <w:color w:val="000000"/>
                <w:szCs w:val="24"/>
                <w:lang w:eastAsia="ar-SA"/>
              </w:rPr>
              <w:t xml:space="preserve"> aktiivselt hoolt sadamakapten Kert Kreem, kes on ka</w:t>
            </w:r>
            <w:r w:rsidR="001B3BEC" w:rsidRPr="00E349CA">
              <w:rPr>
                <w:color w:val="000000"/>
                <w:szCs w:val="24"/>
                <w:lang w:eastAsia="ar-SA"/>
              </w:rPr>
              <w:t xml:space="preserve"> Kungla külavanem ja</w:t>
            </w:r>
            <w:r w:rsidRPr="00E349CA">
              <w:rPr>
                <w:color w:val="000000"/>
                <w:szCs w:val="24"/>
                <w:lang w:eastAsia="ar-SA"/>
              </w:rPr>
              <w:t xml:space="preserve"> endine Saaremaa Vabatahtliku Merepääste Seltsi Kungla üksuse juht</w:t>
            </w:r>
            <w:r w:rsidR="00936A4E" w:rsidRPr="00E349CA">
              <w:rPr>
                <w:color w:val="000000"/>
                <w:szCs w:val="24"/>
                <w:lang w:eastAsia="ar-SA"/>
              </w:rPr>
              <w:t>, kes on s</w:t>
            </w:r>
            <w:r w:rsidR="001B3BEC" w:rsidRPr="00E349CA">
              <w:rPr>
                <w:color w:val="000000"/>
                <w:szCs w:val="24"/>
                <w:lang w:eastAsia="ar-SA"/>
              </w:rPr>
              <w:t>adama alale püstita</w:t>
            </w:r>
            <w:r w:rsidR="00CB5C44" w:rsidRPr="00E349CA">
              <w:rPr>
                <w:color w:val="000000"/>
                <w:szCs w:val="24"/>
                <w:lang w:eastAsia="ar-SA"/>
              </w:rPr>
              <w:t>n</w:t>
            </w:r>
            <w:r w:rsidR="001B3BEC" w:rsidRPr="00E349CA">
              <w:rPr>
                <w:color w:val="000000"/>
                <w:szCs w:val="24"/>
                <w:lang w:eastAsia="ar-SA"/>
              </w:rPr>
              <w:t>ud ka veeohutusstend</w:t>
            </w:r>
            <w:r w:rsidR="00936A4E" w:rsidRPr="00E349CA">
              <w:rPr>
                <w:color w:val="000000"/>
                <w:szCs w:val="24"/>
                <w:lang w:eastAsia="ar-SA"/>
              </w:rPr>
              <w:t>i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 (Päästeameti projekt) ning tagab selle korrashoiu.</w:t>
            </w:r>
          </w:p>
          <w:p w14:paraId="6D575108" w14:textId="615C35D3" w:rsidR="00CB5C44" w:rsidRPr="00E349CA" w:rsidRDefault="001B3BEC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 xml:space="preserve">Kungla sadama suur murekoht on ohutuse vaatest </w:t>
            </w:r>
            <w:r w:rsidR="00716DBD">
              <w:rPr>
                <w:color w:val="000000"/>
                <w:szCs w:val="24"/>
                <w:lang w:eastAsia="ar-SA"/>
              </w:rPr>
              <w:t>ujuvkai</w:t>
            </w:r>
            <w:r w:rsidR="0030005E">
              <w:rPr>
                <w:color w:val="000000"/>
                <w:szCs w:val="24"/>
                <w:lang w:eastAsia="ar-SA"/>
              </w:rPr>
              <w:t xml:space="preserve"> (ujuvsild)</w:t>
            </w:r>
            <w:r w:rsidRPr="00E349CA">
              <w:rPr>
                <w:color w:val="000000"/>
                <w:szCs w:val="24"/>
                <w:lang w:eastAsia="ar-SA"/>
              </w:rPr>
              <w:t>, mis on vananenud ja vajab hädasti remonti</w:t>
            </w:r>
            <w:r w:rsidR="00CB5C44" w:rsidRPr="00E349CA">
              <w:rPr>
                <w:color w:val="000000"/>
                <w:szCs w:val="24"/>
                <w:lang w:eastAsia="ar-SA"/>
              </w:rPr>
              <w:t>.</w:t>
            </w:r>
            <w:r w:rsidRPr="00E349CA">
              <w:rPr>
                <w:color w:val="000000"/>
                <w:szCs w:val="24"/>
                <w:lang w:eastAsia="ar-SA"/>
              </w:rPr>
              <w:t xml:space="preserve"> 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Kuna tegu on väikese kogukonnaga, on </w:t>
            </w:r>
            <w:r w:rsidR="00716DBD">
              <w:rPr>
                <w:color w:val="000000"/>
                <w:szCs w:val="24"/>
                <w:lang w:eastAsia="ar-SA"/>
              </w:rPr>
              <w:t>ujuvaki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 korralikuks remondiks vajaminev summa kogukonnale liiga kallis tasuda. Et </w:t>
            </w:r>
            <w:r w:rsidR="00716DBD">
              <w:rPr>
                <w:color w:val="000000"/>
                <w:szCs w:val="24"/>
                <w:lang w:eastAsia="ar-SA"/>
              </w:rPr>
              <w:t>kai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 ei oleks päris eluohtlik, on sadamakapten </w:t>
            </w:r>
            <w:r w:rsidR="00716DBD">
              <w:rPr>
                <w:color w:val="000000"/>
                <w:szCs w:val="24"/>
                <w:lang w:eastAsia="ar-SA"/>
              </w:rPr>
              <w:t>seda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 lappinud uute prussidega omal kulul, kuid see ei ole pikaajaline lahendus. </w:t>
            </w:r>
            <w:r w:rsidR="00716DBD">
              <w:rPr>
                <w:color w:val="000000"/>
                <w:szCs w:val="24"/>
                <w:lang w:eastAsia="ar-SA"/>
              </w:rPr>
              <w:t>Ujuvkail</w:t>
            </w:r>
            <w:r w:rsidRPr="00E349CA">
              <w:rPr>
                <w:color w:val="000000"/>
                <w:szCs w:val="24"/>
                <w:lang w:eastAsia="ar-SA"/>
              </w:rPr>
              <w:t xml:space="preserve"> käivad kalastamas ja sealt ujumas ka kohalikud lapsed, mis suurendab muret</w:t>
            </w:r>
            <w:r w:rsidR="00E831A2">
              <w:rPr>
                <w:color w:val="000000"/>
                <w:szCs w:val="24"/>
                <w:lang w:eastAsia="ar-SA"/>
              </w:rPr>
              <w:t xml:space="preserve"> ohutuse osas</w:t>
            </w:r>
            <w:r w:rsidRPr="00E349CA">
              <w:rPr>
                <w:color w:val="000000"/>
                <w:szCs w:val="24"/>
                <w:lang w:eastAsia="ar-SA"/>
              </w:rPr>
              <w:t xml:space="preserve"> veelgi.</w:t>
            </w:r>
            <w:r w:rsidR="00936A4E" w:rsidRPr="00E349CA">
              <w:rPr>
                <w:color w:val="000000"/>
                <w:szCs w:val="24"/>
                <w:lang w:eastAsia="ar-SA"/>
              </w:rPr>
              <w:t xml:space="preserve"> </w:t>
            </w:r>
          </w:p>
          <w:p w14:paraId="48137F77" w14:textId="6D9D6D71" w:rsidR="001B3BEC" w:rsidRPr="00E349CA" w:rsidRDefault="001B3BEC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 xml:space="preserve">Kungla sadama ala omanik on Saaremaa vald, 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kuid 2010. aastal enne haldusreformi sõlmis Saaremaa valla eellane Valjala vald </w:t>
            </w:r>
            <w:r w:rsidRPr="00E349CA">
              <w:rPr>
                <w:color w:val="000000"/>
                <w:szCs w:val="24"/>
                <w:lang w:eastAsia="ar-SA"/>
              </w:rPr>
              <w:t>MTÜ-</w:t>
            </w:r>
            <w:r w:rsidR="00CB5C44" w:rsidRPr="00E349CA">
              <w:rPr>
                <w:color w:val="000000"/>
                <w:szCs w:val="24"/>
                <w:lang w:eastAsia="ar-SA"/>
              </w:rPr>
              <w:t>ga</w:t>
            </w:r>
            <w:r w:rsidRPr="00E349CA">
              <w:rPr>
                <w:color w:val="000000"/>
                <w:szCs w:val="24"/>
                <w:lang w:eastAsia="ar-SA"/>
              </w:rPr>
              <w:t xml:space="preserve"> Kungla Sadam hoonestusõiguse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 lepingu</w:t>
            </w:r>
            <w:r w:rsidRPr="00E349CA">
              <w:rPr>
                <w:color w:val="000000"/>
                <w:szCs w:val="24"/>
                <w:lang w:eastAsia="ar-SA"/>
              </w:rPr>
              <w:t>, mis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 on jätkuvalt kehtiv ja mis</w:t>
            </w:r>
            <w:r w:rsidRPr="00E349CA">
              <w:rPr>
                <w:color w:val="000000"/>
                <w:szCs w:val="24"/>
                <w:lang w:eastAsia="ar-SA"/>
              </w:rPr>
              <w:t xml:space="preserve"> tähendab seda, et MTÜ vastutada on ka sadama ala korrashoid. 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Paraku käib </w:t>
            </w:r>
            <w:r w:rsidR="00716DBD">
              <w:rPr>
                <w:color w:val="000000"/>
                <w:szCs w:val="24"/>
                <w:lang w:eastAsia="ar-SA"/>
              </w:rPr>
              <w:t>ujuvkai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 remondiks vajaminev summa nii MTÜ-le kui ka kogukonnale üle jõu.</w:t>
            </w:r>
          </w:p>
          <w:p w14:paraId="5FDBBC7D" w14:textId="77777777" w:rsidR="00936A4E" w:rsidRPr="00E349CA" w:rsidRDefault="00936A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Cs w:val="24"/>
                <w:lang w:eastAsia="ar-SA"/>
              </w:rPr>
            </w:pPr>
          </w:p>
          <w:p w14:paraId="7289288B" w14:textId="26752762" w:rsidR="00936A4E" w:rsidRPr="00E349CA" w:rsidRDefault="00936A4E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b/>
                <w:bCs/>
                <w:color w:val="000000"/>
                <w:szCs w:val="24"/>
                <w:lang w:eastAsia="ar-SA"/>
              </w:rPr>
              <w:t>Projekti eesmär</w:t>
            </w:r>
            <w:r w:rsidR="00E831A2">
              <w:rPr>
                <w:b/>
                <w:bCs/>
                <w:color w:val="000000"/>
                <w:szCs w:val="24"/>
                <w:lang w:eastAsia="ar-SA"/>
              </w:rPr>
              <w:t xml:space="preserve">k on </w:t>
            </w:r>
            <w:r w:rsidR="00E831A2" w:rsidRPr="00E831A2">
              <w:rPr>
                <w:color w:val="000000"/>
                <w:szCs w:val="24"/>
                <w:lang w:eastAsia="ar-SA"/>
              </w:rPr>
              <w:t>tagada</w:t>
            </w:r>
            <w:r w:rsidR="00E831A2">
              <w:rPr>
                <w:color w:val="000000"/>
                <w:szCs w:val="24"/>
                <w:lang w:eastAsia="ar-SA"/>
              </w:rPr>
              <w:t xml:space="preserve"> </w:t>
            </w:r>
            <w:r w:rsidR="00E831A2" w:rsidRPr="00E831A2">
              <w:rPr>
                <w:color w:val="000000"/>
                <w:szCs w:val="24"/>
                <w:lang w:eastAsia="ar-SA"/>
              </w:rPr>
              <w:t xml:space="preserve">Kungla sadamas ohutu </w:t>
            </w:r>
            <w:r w:rsidR="00716DBD">
              <w:rPr>
                <w:color w:val="000000"/>
                <w:szCs w:val="24"/>
                <w:lang w:eastAsia="ar-SA"/>
              </w:rPr>
              <w:t>ujuvkai</w:t>
            </w:r>
            <w:r w:rsidR="00E831A2" w:rsidRPr="00E831A2">
              <w:rPr>
                <w:color w:val="000000"/>
                <w:szCs w:val="24"/>
                <w:lang w:eastAsia="ar-SA"/>
              </w:rPr>
              <w:t xml:space="preserve"> kõigile sadamat kasutavatele</w:t>
            </w:r>
            <w:r w:rsidR="00E831A2">
              <w:rPr>
                <w:b/>
                <w:bCs/>
                <w:color w:val="000000"/>
                <w:szCs w:val="24"/>
                <w:lang w:eastAsia="ar-SA"/>
              </w:rPr>
              <w:t xml:space="preserve"> </w:t>
            </w:r>
            <w:r w:rsidR="00E831A2">
              <w:rPr>
                <w:color w:val="000000"/>
                <w:szCs w:val="24"/>
                <w:lang w:eastAsia="ar-SA"/>
              </w:rPr>
              <w:t>inimestele.</w:t>
            </w:r>
          </w:p>
          <w:p w14:paraId="497592A0" w14:textId="77777777" w:rsidR="00936A4E" w:rsidRPr="00E349CA" w:rsidRDefault="00936A4E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</w:p>
          <w:p w14:paraId="57CD1517" w14:textId="0F9EBD34" w:rsidR="00936A4E" w:rsidRPr="00E349CA" w:rsidRDefault="00936A4E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b/>
                <w:bCs/>
                <w:color w:val="000000"/>
                <w:szCs w:val="24"/>
                <w:lang w:eastAsia="ar-SA"/>
              </w:rPr>
              <w:t>Projekti sihtgrupiks</w:t>
            </w:r>
            <w:r w:rsidRPr="00E349CA">
              <w:rPr>
                <w:color w:val="000000"/>
                <w:szCs w:val="24"/>
                <w:lang w:eastAsia="ar-SA"/>
              </w:rPr>
              <w:t xml:space="preserve"> on Kungla küla elanikud ja teised sadamat külastavad inimesed.</w:t>
            </w:r>
          </w:p>
          <w:p w14:paraId="1265B458" w14:textId="77777777" w:rsidR="00936A4E" w:rsidRPr="00E349CA" w:rsidRDefault="00936A4E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</w:p>
          <w:p w14:paraId="21629627" w14:textId="70C695BD" w:rsidR="00936A4E" w:rsidRPr="00E349CA" w:rsidRDefault="00936A4E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b/>
                <w:bCs/>
                <w:color w:val="000000"/>
                <w:szCs w:val="24"/>
                <w:lang w:eastAsia="ar-SA"/>
              </w:rPr>
              <w:t>Projekti tulemusel</w:t>
            </w:r>
            <w:r w:rsidRPr="00E349CA">
              <w:rPr>
                <w:color w:val="000000"/>
                <w:szCs w:val="24"/>
                <w:lang w:eastAsia="ar-SA"/>
              </w:rPr>
              <w:t xml:space="preserve"> on Kungla sadama </w:t>
            </w:r>
            <w:r w:rsidR="00716DBD">
              <w:rPr>
                <w:color w:val="000000"/>
                <w:szCs w:val="24"/>
                <w:lang w:eastAsia="ar-SA"/>
              </w:rPr>
              <w:t>ujuvkai</w:t>
            </w:r>
            <w:r w:rsidRPr="00E349CA">
              <w:rPr>
                <w:color w:val="000000"/>
                <w:szCs w:val="24"/>
                <w:lang w:eastAsia="ar-SA"/>
              </w:rPr>
              <w:t xml:space="preserve"> re</w:t>
            </w:r>
            <w:r w:rsidR="00716DBD">
              <w:rPr>
                <w:color w:val="000000"/>
                <w:szCs w:val="24"/>
                <w:lang w:eastAsia="ar-SA"/>
              </w:rPr>
              <w:t>konstrueeritud</w:t>
            </w:r>
            <w:r w:rsidRPr="00E349CA">
              <w:rPr>
                <w:color w:val="000000"/>
                <w:szCs w:val="24"/>
                <w:lang w:eastAsia="ar-SA"/>
              </w:rPr>
              <w:t xml:space="preserve"> ja turvaline kasutada.</w:t>
            </w:r>
          </w:p>
          <w:p w14:paraId="19CC24F8" w14:textId="77777777" w:rsidR="001B3BEC" w:rsidRPr="00E349CA" w:rsidRDefault="001B3BEC" w:rsidP="00234CED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</w:p>
          <w:p w14:paraId="74C4336F" w14:textId="58D0C7FF" w:rsidR="008D004E" w:rsidRPr="00E349CA" w:rsidRDefault="00936A4E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b/>
                <w:bCs/>
                <w:color w:val="000000"/>
                <w:szCs w:val="24"/>
                <w:lang w:eastAsia="ar-SA"/>
              </w:rPr>
              <w:t>Projekti</w:t>
            </w:r>
            <w:r w:rsidR="00CB5C44" w:rsidRPr="00E349CA">
              <w:rPr>
                <w:b/>
                <w:bCs/>
                <w:color w:val="000000"/>
                <w:szCs w:val="24"/>
                <w:lang w:eastAsia="ar-SA"/>
              </w:rPr>
              <w:t>g</w:t>
            </w:r>
            <w:r w:rsidRPr="00E349CA">
              <w:rPr>
                <w:b/>
                <w:bCs/>
                <w:color w:val="000000"/>
                <w:szCs w:val="24"/>
                <w:lang w:eastAsia="ar-SA"/>
              </w:rPr>
              <w:t xml:space="preserve">a saavutatakse </w:t>
            </w:r>
            <w:r w:rsidRPr="00E349CA">
              <w:rPr>
                <w:color w:val="000000"/>
                <w:szCs w:val="24"/>
                <w:lang w:eastAsia="ar-SA"/>
              </w:rPr>
              <w:t>Kungla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 sadama </w:t>
            </w:r>
            <w:r w:rsidR="00716DBD">
              <w:rPr>
                <w:color w:val="000000"/>
                <w:szCs w:val="24"/>
                <w:lang w:eastAsia="ar-SA"/>
              </w:rPr>
              <w:t>ujuvkai</w:t>
            </w:r>
            <w:r w:rsidR="00CB5C44" w:rsidRPr="00E349CA">
              <w:rPr>
                <w:color w:val="000000"/>
                <w:szCs w:val="24"/>
                <w:lang w:eastAsia="ar-SA"/>
              </w:rPr>
              <w:t xml:space="preserve"> ohutus.</w:t>
            </w:r>
          </w:p>
          <w:p w14:paraId="25F6191F" w14:textId="77777777" w:rsidR="008D004E" w:rsidRPr="00E349CA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Cs w:val="24"/>
                <w:lang w:eastAsia="ar-SA"/>
              </w:rPr>
            </w:pPr>
          </w:p>
          <w:p w14:paraId="6D2E6E09" w14:textId="77777777" w:rsidR="008D004E" w:rsidRPr="00E349CA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Cs w:val="24"/>
                <w:lang w:eastAsia="ar-SA"/>
              </w:rPr>
            </w:pPr>
          </w:p>
          <w:p w14:paraId="45960502" w14:textId="77777777" w:rsidR="008D004E" w:rsidRPr="00E349CA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Cs w:val="24"/>
                <w:lang w:eastAsia="ar-SA"/>
              </w:rPr>
            </w:pPr>
          </w:p>
        </w:tc>
      </w:tr>
    </w:tbl>
    <w:p w14:paraId="0327BA6B" w14:textId="77777777" w:rsidR="008D004E" w:rsidRPr="00E349CA" w:rsidRDefault="008D004E" w:rsidP="008D004E">
      <w:pPr>
        <w:suppressAutoHyphens/>
        <w:spacing w:after="0" w:line="240" w:lineRule="auto"/>
        <w:rPr>
          <w:b/>
          <w:bCs/>
          <w:color w:val="000000"/>
          <w:szCs w:val="24"/>
          <w:lang w:eastAsia="ar-SA"/>
        </w:rPr>
      </w:pPr>
    </w:p>
    <w:tbl>
      <w:tblPr>
        <w:tblW w:w="14034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2946"/>
        <w:gridCol w:w="3686"/>
        <w:gridCol w:w="3007"/>
        <w:gridCol w:w="4395"/>
      </w:tblGrid>
      <w:tr w:rsidR="008D004E" w:rsidRPr="00E349CA" w14:paraId="2C843D2F" w14:textId="77777777" w:rsidTr="00B25CA3">
        <w:trPr>
          <w:cantSplit/>
          <w:trHeight w:hRule="exact" w:val="567"/>
        </w:trPr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262757CA" w14:textId="77777777" w:rsidR="008D004E" w:rsidRPr="00E349CA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Cs w:val="24"/>
                <w:lang w:eastAsia="ar-SA"/>
              </w:rPr>
            </w:pPr>
            <w:r w:rsidRPr="00E349CA">
              <w:rPr>
                <w:b/>
                <w:bCs/>
                <w:color w:val="000000"/>
                <w:szCs w:val="24"/>
                <w:lang w:eastAsia="ar-SA"/>
              </w:rPr>
              <w:t>Projekti</w:t>
            </w:r>
          </w:p>
          <w:p w14:paraId="4E5FADB6" w14:textId="523A4EB6" w:rsidR="008D004E" w:rsidRPr="00E349CA" w:rsidRDefault="00441332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Cs w:val="24"/>
                <w:lang w:eastAsia="ar-SA"/>
              </w:rPr>
            </w:pPr>
            <w:r w:rsidRPr="00E349CA">
              <w:rPr>
                <w:b/>
                <w:bCs/>
                <w:color w:val="000000"/>
                <w:szCs w:val="24"/>
                <w:lang w:eastAsia="ar-SA"/>
              </w:rPr>
              <w:t>elluviimise</w:t>
            </w:r>
            <w:r w:rsidR="008D004E" w:rsidRPr="00E349CA">
              <w:rPr>
                <w:b/>
                <w:bCs/>
                <w:color w:val="000000"/>
                <w:szCs w:val="24"/>
                <w:lang w:eastAsia="ar-SA"/>
              </w:rPr>
              <w:t xml:space="preserve"> koht </w:t>
            </w:r>
          </w:p>
        </w:tc>
        <w:tc>
          <w:tcPr>
            <w:tcW w:w="1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7FAFB" w14:textId="47429F83" w:rsidR="008D004E" w:rsidRPr="00E349CA" w:rsidRDefault="005A365C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>Kungla sadama, Kungla küla, 94311, Saaremaa vald, Saare maakond</w:t>
            </w:r>
            <w:r w:rsidRPr="00E349CA">
              <w:rPr>
                <w:color w:val="000000"/>
                <w:szCs w:val="24"/>
                <w:lang w:val="en-US" w:eastAsia="ar-SA"/>
              </w:rPr>
              <w:t>.</w:t>
            </w:r>
          </w:p>
        </w:tc>
      </w:tr>
      <w:tr w:rsidR="008D004E" w:rsidRPr="00E349CA" w14:paraId="32706C29" w14:textId="77777777" w:rsidTr="00B25CA3">
        <w:trPr>
          <w:cantSplit/>
          <w:trHeight w:hRule="exact" w:val="567"/>
        </w:trPr>
        <w:tc>
          <w:tcPr>
            <w:tcW w:w="2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682C1148" w14:textId="77777777" w:rsidR="008D004E" w:rsidRPr="00E349CA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Cs w:val="24"/>
                <w:lang w:eastAsia="ar-SA"/>
              </w:rPr>
            </w:pPr>
            <w:r w:rsidRPr="00E349CA">
              <w:rPr>
                <w:b/>
                <w:bCs/>
                <w:color w:val="000000"/>
                <w:szCs w:val="24"/>
                <w:lang w:eastAsia="ar-SA"/>
              </w:rPr>
              <w:t xml:space="preserve"> Projekti kogumaksumus (EUR)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9FF5DB" w14:textId="141E70EF" w:rsidR="008D004E" w:rsidRPr="00E349CA" w:rsidRDefault="008D004E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ab/>
            </w:r>
            <w:r w:rsidRPr="00E349CA">
              <w:rPr>
                <w:color w:val="000000"/>
                <w:szCs w:val="24"/>
                <w:lang w:eastAsia="ar-SA"/>
              </w:rPr>
              <w:tab/>
            </w:r>
            <w:r w:rsidR="009953ED" w:rsidRPr="00E349CA">
              <w:rPr>
                <w:color w:val="000000"/>
                <w:szCs w:val="24"/>
                <w:lang w:eastAsia="ar-SA"/>
              </w:rPr>
              <w:t>5500</w:t>
            </w:r>
          </w:p>
        </w:tc>
        <w:tc>
          <w:tcPr>
            <w:tcW w:w="30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</w:tcPr>
          <w:p w14:paraId="7CA7D8AD" w14:textId="77777777" w:rsidR="008D004E" w:rsidRPr="00E349CA" w:rsidRDefault="008D004E" w:rsidP="008D004E">
            <w:pPr>
              <w:suppressAutoHyphens/>
              <w:spacing w:after="0" w:line="240" w:lineRule="auto"/>
              <w:rPr>
                <w:b/>
                <w:bCs/>
                <w:color w:val="000000"/>
                <w:szCs w:val="24"/>
                <w:lang w:eastAsia="ar-SA"/>
              </w:rPr>
            </w:pPr>
            <w:r w:rsidRPr="00E349CA">
              <w:rPr>
                <w:b/>
                <w:bCs/>
                <w:color w:val="000000"/>
                <w:szCs w:val="24"/>
                <w:lang w:eastAsia="ar-SA"/>
              </w:rPr>
              <w:t>Päästeametilt taotletav summa (EUR)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306A72" w14:textId="1F734C21" w:rsidR="008D004E" w:rsidRPr="00E349CA" w:rsidRDefault="009953ED" w:rsidP="008D004E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>5</w:t>
            </w:r>
            <w:r w:rsidR="00E831A2">
              <w:rPr>
                <w:color w:val="000000"/>
                <w:szCs w:val="24"/>
                <w:lang w:eastAsia="ar-SA"/>
              </w:rPr>
              <w:t>0</w:t>
            </w:r>
            <w:r w:rsidRPr="00E349CA">
              <w:rPr>
                <w:color w:val="000000"/>
                <w:szCs w:val="24"/>
                <w:lang w:eastAsia="ar-SA"/>
              </w:rPr>
              <w:t>00</w:t>
            </w:r>
          </w:p>
        </w:tc>
      </w:tr>
    </w:tbl>
    <w:p w14:paraId="1DF22515" w14:textId="77777777" w:rsidR="008D004E" w:rsidRPr="00E349CA" w:rsidRDefault="008D004E" w:rsidP="00882912">
      <w:pPr>
        <w:suppressAutoHyphens/>
        <w:spacing w:after="0" w:line="240" w:lineRule="auto"/>
        <w:rPr>
          <w:color w:val="000000"/>
          <w:szCs w:val="24"/>
          <w:lang w:eastAsia="ar-SA"/>
        </w:rPr>
      </w:pPr>
      <w:r w:rsidRPr="00E349CA">
        <w:rPr>
          <w:b/>
          <w:bCs/>
          <w:color w:val="000000"/>
          <w:szCs w:val="24"/>
          <w:lang w:eastAsia="ar-SA"/>
        </w:rPr>
        <w:br w:type="page"/>
      </w:r>
      <w:r w:rsidRPr="00E349CA">
        <w:rPr>
          <w:b/>
          <w:bCs/>
          <w:color w:val="000000"/>
          <w:szCs w:val="24"/>
          <w:lang w:eastAsia="ar-SA"/>
        </w:rPr>
        <w:lastRenderedPageBreak/>
        <w:t>I PROJEKTI SISULINE PÕHJENDUS</w:t>
      </w:r>
      <w:r w:rsidRPr="00E349CA">
        <w:rPr>
          <w:color w:val="000000"/>
          <w:szCs w:val="24"/>
          <w:lang w:eastAsia="ar-SA"/>
        </w:rPr>
        <w:t xml:space="preserve"> </w:t>
      </w:r>
    </w:p>
    <w:p w14:paraId="6D855557" w14:textId="1D4C136E" w:rsidR="008D004E" w:rsidRPr="00E349CA" w:rsidRDefault="008D004E" w:rsidP="00B25CA3">
      <w:pPr>
        <w:suppressAutoHyphens/>
        <w:spacing w:after="0" w:line="240" w:lineRule="auto"/>
        <w:rPr>
          <w:color w:val="000000"/>
          <w:szCs w:val="24"/>
          <w:lang w:eastAsia="ar-SA"/>
        </w:rPr>
      </w:pPr>
      <w:r w:rsidRPr="00E349CA">
        <w:rPr>
          <w:color w:val="000000"/>
          <w:szCs w:val="24"/>
          <w:lang w:eastAsia="ar-SA"/>
        </w:rPr>
        <w:t xml:space="preserve">a) </w:t>
      </w:r>
      <w:r w:rsidR="009A224E" w:rsidRPr="00E349CA">
        <w:rPr>
          <w:color w:val="000000"/>
          <w:szCs w:val="24"/>
          <w:lang w:eastAsia="ar-SA"/>
        </w:rPr>
        <w:t>Projekti eesmärk</w:t>
      </w:r>
    </w:p>
    <w:tbl>
      <w:tblPr>
        <w:tblW w:w="1403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8D004E" w:rsidRPr="00E349CA" w14:paraId="62A4C48A" w14:textId="77777777" w:rsidTr="00B25CA3">
        <w:trPr>
          <w:cantSplit/>
        </w:trPr>
        <w:tc>
          <w:tcPr>
            <w:tcW w:w="14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8B6AD" w14:textId="18AD2891" w:rsidR="008D004E" w:rsidRPr="00E349CA" w:rsidRDefault="0039137F" w:rsidP="00E831A2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 xml:space="preserve">Projekti eesmärk on </w:t>
            </w:r>
            <w:r w:rsidR="00E831A2">
              <w:rPr>
                <w:color w:val="000000"/>
                <w:szCs w:val="24"/>
                <w:lang w:eastAsia="ar-SA"/>
              </w:rPr>
              <w:t xml:space="preserve">tagada Kungla sadamas ohutu paadisild – selleks tuleb silda </w:t>
            </w:r>
            <w:r w:rsidRPr="00E349CA">
              <w:rPr>
                <w:color w:val="000000"/>
                <w:szCs w:val="24"/>
                <w:lang w:eastAsia="ar-SA"/>
              </w:rPr>
              <w:t>remontida</w:t>
            </w:r>
            <w:r w:rsidR="00E831A2">
              <w:rPr>
                <w:color w:val="000000"/>
                <w:szCs w:val="24"/>
                <w:lang w:eastAsia="ar-SA"/>
              </w:rPr>
              <w:t>, kuna praegu on sild ohtlik.</w:t>
            </w:r>
          </w:p>
        </w:tc>
      </w:tr>
    </w:tbl>
    <w:p w14:paraId="6614DD17" w14:textId="77777777" w:rsidR="008D004E" w:rsidRPr="00E349CA" w:rsidRDefault="008D004E" w:rsidP="008D004E">
      <w:pPr>
        <w:suppressAutoHyphens/>
        <w:spacing w:after="0" w:line="240" w:lineRule="auto"/>
        <w:ind w:left="567"/>
        <w:rPr>
          <w:szCs w:val="24"/>
          <w:lang w:eastAsia="ar-SA"/>
        </w:rPr>
      </w:pPr>
    </w:p>
    <w:p w14:paraId="497297F7" w14:textId="6ABCAC98" w:rsidR="008D004E" w:rsidRPr="00E349CA" w:rsidRDefault="008D004E" w:rsidP="00B25CA3">
      <w:pPr>
        <w:suppressAutoHyphens/>
        <w:spacing w:after="0" w:line="240" w:lineRule="auto"/>
        <w:rPr>
          <w:color w:val="000000"/>
          <w:szCs w:val="24"/>
          <w:lang w:eastAsia="ar-SA"/>
        </w:rPr>
      </w:pPr>
      <w:r w:rsidRPr="00E349CA">
        <w:rPr>
          <w:color w:val="000000"/>
          <w:szCs w:val="24"/>
          <w:lang w:eastAsia="ar-SA"/>
        </w:rPr>
        <w:t>b) Probleemi</w:t>
      </w:r>
      <w:r w:rsidR="009A224E" w:rsidRPr="00E349CA">
        <w:rPr>
          <w:color w:val="000000"/>
          <w:szCs w:val="24"/>
          <w:lang w:eastAsia="ar-SA"/>
        </w:rPr>
        <w:t xml:space="preserve"> </w:t>
      </w:r>
      <w:r w:rsidRPr="00E349CA">
        <w:rPr>
          <w:color w:val="000000"/>
          <w:szCs w:val="24"/>
          <w:lang w:eastAsia="ar-SA"/>
        </w:rPr>
        <w:t>analüüs ja vajalikkuse  põhjendus</w:t>
      </w:r>
    </w:p>
    <w:tbl>
      <w:tblPr>
        <w:tblW w:w="1403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8D004E" w:rsidRPr="00E349CA" w14:paraId="1436CD15" w14:textId="77777777" w:rsidTr="00B25CA3">
        <w:trPr>
          <w:cantSplit/>
        </w:trPr>
        <w:tc>
          <w:tcPr>
            <w:tcW w:w="14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128BE" w14:textId="5843CFB2" w:rsidR="0039137F" w:rsidRPr="00E349CA" w:rsidRDefault="0039137F" w:rsidP="0039137F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>Kungla sadam Saaremaa</w:t>
            </w:r>
            <w:r w:rsidR="00E831A2">
              <w:rPr>
                <w:color w:val="000000"/>
                <w:szCs w:val="24"/>
                <w:lang w:eastAsia="ar-SA"/>
              </w:rPr>
              <w:t xml:space="preserve"> vallas</w:t>
            </w:r>
            <w:r w:rsidRPr="00E349CA">
              <w:rPr>
                <w:color w:val="000000"/>
                <w:szCs w:val="24"/>
                <w:lang w:eastAsia="ar-SA"/>
              </w:rPr>
              <w:t xml:space="preserve"> on kohaliku kogukonna populaarne õngitsemis- ja ujumiskoht, kuid selleks kasutavad nii Kungla küla elanikud kui ka sadama külalised </w:t>
            </w:r>
            <w:r w:rsidR="00716DBD">
              <w:rPr>
                <w:color w:val="000000"/>
                <w:szCs w:val="24"/>
                <w:lang w:eastAsia="ar-SA"/>
              </w:rPr>
              <w:t>ujuvkaid</w:t>
            </w:r>
            <w:r w:rsidRPr="00E349CA">
              <w:rPr>
                <w:color w:val="000000"/>
                <w:szCs w:val="24"/>
                <w:lang w:eastAsia="ar-SA"/>
              </w:rPr>
              <w:t xml:space="preserve">, mis on paraku vananenud ja ohtlik ning vajab seetõttu hädasti remonti. </w:t>
            </w:r>
            <w:r w:rsidR="00716DBD">
              <w:rPr>
                <w:color w:val="000000"/>
                <w:szCs w:val="24"/>
                <w:lang w:eastAsia="ar-SA"/>
              </w:rPr>
              <w:t xml:space="preserve">Ujuvkail </w:t>
            </w:r>
            <w:r w:rsidRPr="00E349CA">
              <w:rPr>
                <w:color w:val="000000"/>
                <w:szCs w:val="24"/>
                <w:lang w:eastAsia="ar-SA"/>
              </w:rPr>
              <w:t xml:space="preserve">käivad kalastamas ja sealt ujumas ka kohalikud lapsed, mis suurendab muret </w:t>
            </w:r>
            <w:r w:rsidR="00716DBD">
              <w:rPr>
                <w:color w:val="000000"/>
                <w:szCs w:val="24"/>
                <w:lang w:eastAsia="ar-SA"/>
              </w:rPr>
              <w:t>kai</w:t>
            </w:r>
            <w:r w:rsidR="00E831A2">
              <w:rPr>
                <w:color w:val="000000"/>
                <w:szCs w:val="24"/>
                <w:lang w:eastAsia="ar-SA"/>
              </w:rPr>
              <w:t xml:space="preserve"> ohutuse küsimuses </w:t>
            </w:r>
            <w:r w:rsidRPr="00E349CA">
              <w:rPr>
                <w:color w:val="000000"/>
                <w:szCs w:val="24"/>
                <w:lang w:eastAsia="ar-SA"/>
              </w:rPr>
              <w:t>veelgi.</w:t>
            </w:r>
          </w:p>
          <w:p w14:paraId="6ED4D983" w14:textId="24303A55" w:rsidR="0039137F" w:rsidRPr="00E349CA" w:rsidRDefault="0039137F" w:rsidP="0039137F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 xml:space="preserve">Kuna tegu on väikese kogukonnaga, on </w:t>
            </w:r>
            <w:r w:rsidR="00716DBD">
              <w:rPr>
                <w:color w:val="000000"/>
                <w:szCs w:val="24"/>
                <w:lang w:eastAsia="ar-SA"/>
              </w:rPr>
              <w:t>ujuvkai</w:t>
            </w:r>
            <w:r w:rsidRPr="00E349CA">
              <w:rPr>
                <w:color w:val="000000"/>
                <w:szCs w:val="24"/>
                <w:lang w:eastAsia="ar-SA"/>
              </w:rPr>
              <w:t xml:space="preserve"> korralikuks remondiks vajaminev summa kogukonnale liiga kallis tasuda. Et </w:t>
            </w:r>
            <w:r w:rsidR="00716DBD">
              <w:rPr>
                <w:color w:val="000000"/>
                <w:szCs w:val="24"/>
                <w:lang w:eastAsia="ar-SA"/>
              </w:rPr>
              <w:t>kai</w:t>
            </w:r>
            <w:r w:rsidRPr="00E349CA">
              <w:rPr>
                <w:color w:val="000000"/>
                <w:szCs w:val="24"/>
                <w:lang w:eastAsia="ar-SA"/>
              </w:rPr>
              <w:t xml:space="preserve"> ei oleks päris eluohtlik, on sadamakapten </w:t>
            </w:r>
            <w:r w:rsidR="00716DBD">
              <w:rPr>
                <w:color w:val="000000"/>
                <w:szCs w:val="24"/>
                <w:lang w:eastAsia="ar-SA"/>
              </w:rPr>
              <w:t>seda</w:t>
            </w:r>
            <w:r w:rsidRPr="00E349CA">
              <w:rPr>
                <w:color w:val="000000"/>
                <w:szCs w:val="24"/>
                <w:lang w:eastAsia="ar-SA"/>
              </w:rPr>
              <w:t xml:space="preserve"> lappinud uute prussidega omal kulul, kuid see ei ole pikaajaline lahendus. </w:t>
            </w:r>
          </w:p>
          <w:p w14:paraId="76A96448" w14:textId="70017525" w:rsidR="0039137F" w:rsidRDefault="0039137F" w:rsidP="0039137F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 xml:space="preserve">Kungla sadama ala omanik on Saaremaa vald, kuid 2010. aastal enne haldusreformi sõlmis Saaremaa valla eellane Valjala vald MTÜ-ga Kungla Sadam hoonestusõiguse lepingu, mis on jätkuvalt kehtiv ja mis tähendab seda, et MTÜ vastutada on ka sadama ala korrashoid. Paraku käib </w:t>
            </w:r>
            <w:r w:rsidR="00716DBD">
              <w:rPr>
                <w:color w:val="000000"/>
                <w:szCs w:val="24"/>
                <w:lang w:eastAsia="ar-SA"/>
              </w:rPr>
              <w:t>ujuvkai</w:t>
            </w:r>
            <w:r w:rsidRPr="00E349CA">
              <w:rPr>
                <w:color w:val="000000"/>
                <w:szCs w:val="24"/>
                <w:lang w:eastAsia="ar-SA"/>
              </w:rPr>
              <w:t xml:space="preserve"> remondiks vajaminev summa nii MTÜ-le kui ka kogukonnale üle jõu.</w:t>
            </w:r>
          </w:p>
          <w:p w14:paraId="17004E75" w14:textId="77777777" w:rsidR="00E831A2" w:rsidRDefault="00E831A2" w:rsidP="0039137F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</w:p>
          <w:p w14:paraId="28291FED" w14:textId="0C659FE6" w:rsidR="00E831A2" w:rsidRDefault="00E831A2" w:rsidP="00E831A2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 xml:space="preserve">Taotluse juurde on lisatud ka </w:t>
            </w:r>
            <w:r w:rsidR="00716DBD">
              <w:rPr>
                <w:color w:val="000000"/>
                <w:szCs w:val="24"/>
                <w:lang w:eastAsia="ar-SA"/>
              </w:rPr>
              <w:t>ujuvkai</w:t>
            </w:r>
            <w:r>
              <w:rPr>
                <w:color w:val="000000"/>
                <w:szCs w:val="24"/>
                <w:lang w:eastAsia="ar-SA"/>
              </w:rPr>
              <w:t xml:space="preserve"> hetkeolukorrast pilt, millelt</w:t>
            </w:r>
            <w:r w:rsidRPr="00E831A2">
              <w:rPr>
                <w:color w:val="000000"/>
                <w:szCs w:val="24"/>
                <w:lang w:eastAsia="ar-SA"/>
              </w:rPr>
              <w:t xml:space="preserve"> on näha kõige hullem koht ja suuresti kogu </w:t>
            </w:r>
            <w:r w:rsidR="00716DBD">
              <w:rPr>
                <w:color w:val="000000"/>
                <w:szCs w:val="24"/>
                <w:lang w:eastAsia="ar-SA"/>
              </w:rPr>
              <w:t>kai</w:t>
            </w:r>
            <w:r w:rsidRPr="00E831A2">
              <w:rPr>
                <w:color w:val="000000"/>
                <w:szCs w:val="24"/>
                <w:lang w:eastAsia="ar-SA"/>
              </w:rPr>
              <w:t xml:space="preserve"> külg tuleb vahetada</w:t>
            </w:r>
            <w:r w:rsidR="00716DBD">
              <w:rPr>
                <w:color w:val="000000"/>
                <w:szCs w:val="24"/>
                <w:lang w:eastAsia="ar-SA"/>
              </w:rPr>
              <w:t xml:space="preserve">, samuti </w:t>
            </w:r>
            <w:r w:rsidRPr="00E831A2">
              <w:rPr>
                <w:color w:val="000000"/>
                <w:szCs w:val="24"/>
                <w:lang w:eastAsia="ar-SA"/>
              </w:rPr>
              <w:t>laudis pealt</w:t>
            </w:r>
            <w:r w:rsidR="00716DBD">
              <w:rPr>
                <w:color w:val="000000"/>
                <w:szCs w:val="24"/>
                <w:lang w:eastAsia="ar-SA"/>
              </w:rPr>
              <w:t>.</w:t>
            </w:r>
          </w:p>
          <w:p w14:paraId="237CC4D3" w14:textId="77777777" w:rsidR="0006395B" w:rsidRDefault="0006395B" w:rsidP="00E831A2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</w:p>
          <w:p w14:paraId="56DE0E88" w14:textId="4C77822C" w:rsidR="00287309" w:rsidRPr="00E831A2" w:rsidRDefault="0006395B" w:rsidP="00E831A2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Tööde pikkus</w:t>
            </w:r>
            <w:r w:rsidR="00AF24F4">
              <w:rPr>
                <w:color w:val="000000"/>
                <w:szCs w:val="24"/>
                <w:lang w:eastAsia="ar-SA"/>
              </w:rPr>
              <w:t xml:space="preserve">eks on prognoositud </w:t>
            </w:r>
            <w:r>
              <w:rPr>
                <w:color w:val="000000"/>
                <w:szCs w:val="24"/>
                <w:lang w:eastAsia="ar-SA"/>
              </w:rPr>
              <w:t>näda</w:t>
            </w:r>
            <w:r w:rsidR="00AF24F4">
              <w:rPr>
                <w:color w:val="000000"/>
                <w:szCs w:val="24"/>
                <w:lang w:eastAsia="ar-SA"/>
              </w:rPr>
              <w:t>l või poolteist, tööd võivad jääda juuli teise poolde või augusti algusesse.</w:t>
            </w:r>
          </w:p>
          <w:p w14:paraId="6EB7455A" w14:textId="77777777" w:rsidR="00E831A2" w:rsidRPr="00E349CA" w:rsidRDefault="00E831A2" w:rsidP="0039137F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</w:p>
          <w:p w14:paraId="536CE916" w14:textId="77777777" w:rsidR="008D004E" w:rsidRPr="00E349CA" w:rsidRDefault="008D004E" w:rsidP="008D004E">
            <w:pPr>
              <w:suppressAutoHyphens/>
              <w:spacing w:after="0" w:line="240" w:lineRule="auto"/>
              <w:ind w:left="567"/>
              <w:rPr>
                <w:color w:val="000000"/>
                <w:szCs w:val="24"/>
                <w:lang w:eastAsia="ar-SA"/>
              </w:rPr>
            </w:pPr>
          </w:p>
        </w:tc>
      </w:tr>
    </w:tbl>
    <w:p w14:paraId="15665B2D" w14:textId="77777777" w:rsidR="008D004E" w:rsidRPr="00E349CA" w:rsidRDefault="008D004E" w:rsidP="008D004E">
      <w:pPr>
        <w:suppressAutoHyphens/>
        <w:spacing w:after="0" w:line="240" w:lineRule="auto"/>
        <w:ind w:left="567"/>
        <w:rPr>
          <w:szCs w:val="24"/>
          <w:lang w:eastAsia="ar-SA"/>
        </w:rPr>
      </w:pPr>
    </w:p>
    <w:p w14:paraId="12C477D6" w14:textId="77777777" w:rsidR="008D004E" w:rsidRPr="00E349CA" w:rsidRDefault="008D004E" w:rsidP="00B25CA3">
      <w:pPr>
        <w:suppressAutoHyphens/>
        <w:spacing w:after="0" w:line="240" w:lineRule="auto"/>
        <w:rPr>
          <w:color w:val="000000"/>
          <w:szCs w:val="24"/>
          <w:lang w:eastAsia="ar-SA"/>
        </w:rPr>
      </w:pPr>
      <w:r w:rsidRPr="00E349CA">
        <w:rPr>
          <w:color w:val="000000"/>
          <w:szCs w:val="24"/>
          <w:lang w:eastAsia="ar-SA"/>
        </w:rPr>
        <w:t>c) Sihtgrupp</w:t>
      </w:r>
    </w:p>
    <w:tbl>
      <w:tblPr>
        <w:tblW w:w="14034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8D004E" w:rsidRPr="00E349CA" w14:paraId="3ECBFF64" w14:textId="77777777" w:rsidTr="00B25CA3">
        <w:trPr>
          <w:cantSplit/>
        </w:trPr>
        <w:tc>
          <w:tcPr>
            <w:tcW w:w="14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5FFD9" w14:textId="0C98CC17" w:rsidR="008D004E" w:rsidRPr="00E349CA" w:rsidRDefault="0039137F" w:rsidP="0039137F">
            <w:pPr>
              <w:suppressAutoHyphens/>
              <w:spacing w:after="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>Projekti sihtgrupiks on Kungla küla elanikud ja teised sadamat külastavad inimesed.</w:t>
            </w:r>
          </w:p>
          <w:p w14:paraId="30A4D6AA" w14:textId="77777777" w:rsidR="008D004E" w:rsidRPr="00E349CA" w:rsidRDefault="008D004E" w:rsidP="008D004E">
            <w:pPr>
              <w:suppressAutoHyphens/>
              <w:spacing w:after="0" w:line="240" w:lineRule="auto"/>
              <w:ind w:left="567"/>
              <w:rPr>
                <w:color w:val="000000"/>
                <w:szCs w:val="24"/>
                <w:lang w:eastAsia="ar-SA"/>
              </w:rPr>
            </w:pPr>
          </w:p>
        </w:tc>
      </w:tr>
    </w:tbl>
    <w:p w14:paraId="3E5CCF92" w14:textId="1BF993B3" w:rsidR="008D004E" w:rsidRPr="00E349CA" w:rsidRDefault="008D004E" w:rsidP="009A224E">
      <w:pPr>
        <w:suppressAutoHyphens/>
        <w:spacing w:after="0" w:line="240" w:lineRule="auto"/>
        <w:rPr>
          <w:color w:val="000000"/>
          <w:szCs w:val="24"/>
          <w:lang w:eastAsia="ar-SA"/>
        </w:rPr>
      </w:pPr>
    </w:p>
    <w:p w14:paraId="57D7AAA7" w14:textId="77777777" w:rsidR="008D004E" w:rsidRPr="00E349CA" w:rsidRDefault="008D004E" w:rsidP="008D004E">
      <w:pPr>
        <w:suppressAutoHyphens/>
        <w:spacing w:after="0" w:line="240" w:lineRule="auto"/>
        <w:ind w:left="567"/>
        <w:rPr>
          <w:b/>
          <w:bCs/>
          <w:color w:val="000000"/>
          <w:szCs w:val="24"/>
          <w:lang w:eastAsia="ar-SA"/>
        </w:rPr>
      </w:pPr>
    </w:p>
    <w:p w14:paraId="07BAB1CC" w14:textId="77098D93" w:rsidR="008D004E" w:rsidRPr="00E349CA" w:rsidRDefault="008D004E" w:rsidP="00B25CA3">
      <w:pPr>
        <w:suppressAutoHyphens/>
        <w:spacing w:after="0" w:line="240" w:lineRule="auto"/>
        <w:rPr>
          <w:b/>
          <w:bCs/>
          <w:color w:val="FF0000"/>
          <w:szCs w:val="24"/>
          <w:lang w:eastAsia="ar-SA"/>
        </w:rPr>
      </w:pPr>
      <w:r w:rsidRPr="00E831A2">
        <w:rPr>
          <w:b/>
          <w:bCs/>
          <w:color w:val="000000"/>
          <w:szCs w:val="24"/>
          <w:lang w:eastAsia="ar-SA"/>
        </w:rPr>
        <w:t xml:space="preserve">II PROJEKTI TEGEVUSED </w:t>
      </w:r>
      <w:r w:rsidRPr="00E831A2">
        <w:rPr>
          <w:b/>
          <w:bCs/>
          <w:szCs w:val="24"/>
          <w:lang w:eastAsia="ar-SA"/>
        </w:rPr>
        <w:t>JA AJAKAVA</w:t>
      </w:r>
      <w:r w:rsidRPr="00E349CA">
        <w:rPr>
          <w:b/>
          <w:bCs/>
          <w:szCs w:val="24"/>
          <w:lang w:eastAsia="ar-SA"/>
        </w:rPr>
        <w:t xml:space="preserve"> </w:t>
      </w:r>
      <w:r w:rsidR="002D3520" w:rsidRPr="00E349CA">
        <w:rPr>
          <w:b/>
          <w:bCs/>
          <w:szCs w:val="24"/>
          <w:lang w:eastAsia="ar-SA"/>
        </w:rPr>
        <w:t>(sh algus ja lõpp kuupäev)</w:t>
      </w:r>
    </w:p>
    <w:tbl>
      <w:tblPr>
        <w:tblStyle w:val="Kontuurtabel"/>
        <w:tblW w:w="13966" w:type="dxa"/>
        <w:tblInd w:w="-5" w:type="dxa"/>
        <w:tblLook w:val="04A0" w:firstRow="1" w:lastRow="0" w:firstColumn="1" w:lastColumn="0" w:noHBand="0" w:noVBand="1"/>
      </w:tblPr>
      <w:tblGrid>
        <w:gridCol w:w="3703"/>
        <w:gridCol w:w="1476"/>
        <w:gridCol w:w="1477"/>
        <w:gridCol w:w="1476"/>
        <w:gridCol w:w="1477"/>
        <w:gridCol w:w="1477"/>
        <w:gridCol w:w="2880"/>
      </w:tblGrid>
      <w:tr w:rsidR="00135FA4" w:rsidRPr="00E349CA" w14:paraId="75BDE180" w14:textId="77777777" w:rsidTr="757B824F">
        <w:trPr>
          <w:trHeight w:val="300"/>
        </w:trPr>
        <w:tc>
          <w:tcPr>
            <w:tcW w:w="3703" w:type="dxa"/>
            <w:vMerge w:val="restart"/>
            <w:shd w:val="clear" w:color="auto" w:fill="BFBFBF" w:themeFill="background1" w:themeFillShade="BF"/>
            <w:vAlign w:val="center"/>
          </w:tcPr>
          <w:p w14:paraId="20438C85" w14:textId="77777777" w:rsidR="008D004E" w:rsidRPr="00E349CA" w:rsidRDefault="008D004E" w:rsidP="00B25CA3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ar-SA"/>
              </w:rPr>
            </w:pPr>
            <w:r w:rsidRPr="00E349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et-EE"/>
              </w:rPr>
              <w:t>Projekti tegevused kuude kaupa</w:t>
            </w:r>
          </w:p>
        </w:tc>
        <w:tc>
          <w:tcPr>
            <w:tcW w:w="10263" w:type="dxa"/>
            <w:gridSpan w:val="6"/>
            <w:shd w:val="clear" w:color="auto" w:fill="BFBFBF" w:themeFill="background1" w:themeFillShade="BF"/>
            <w:vAlign w:val="center"/>
          </w:tcPr>
          <w:p w14:paraId="1952DED7" w14:textId="77777777" w:rsidR="00F017E1" w:rsidRPr="00E349CA" w:rsidRDefault="00F01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CA3" w:rsidRPr="00E349CA" w14:paraId="1B7FEDDF" w14:textId="77777777" w:rsidTr="00F9315D">
        <w:trPr>
          <w:trHeight w:val="300"/>
        </w:trPr>
        <w:tc>
          <w:tcPr>
            <w:tcW w:w="3703" w:type="dxa"/>
            <w:vMerge/>
            <w:vAlign w:val="center"/>
          </w:tcPr>
          <w:p w14:paraId="1080E81C" w14:textId="77777777" w:rsidR="00B25CA3" w:rsidRPr="00E349CA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14:paraId="2D9AA682" w14:textId="4573DB27" w:rsidR="00B25CA3" w:rsidRPr="00E349CA" w:rsidRDefault="00B25CA3" w:rsidP="757B824F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349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>juuni</w:t>
            </w:r>
          </w:p>
        </w:tc>
        <w:tc>
          <w:tcPr>
            <w:tcW w:w="1477" w:type="dxa"/>
            <w:shd w:val="clear" w:color="auto" w:fill="BFBFBF" w:themeFill="background1" w:themeFillShade="BF"/>
            <w:vAlign w:val="center"/>
          </w:tcPr>
          <w:p w14:paraId="20F28865" w14:textId="6E462E22" w:rsidR="00B25CA3" w:rsidRPr="00E349CA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349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>juuli</w:t>
            </w: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14:paraId="136742E4" w14:textId="4709C739" w:rsidR="00B25CA3" w:rsidRPr="00E349CA" w:rsidRDefault="00B25CA3" w:rsidP="757B824F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349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>august</w:t>
            </w:r>
          </w:p>
        </w:tc>
        <w:tc>
          <w:tcPr>
            <w:tcW w:w="1477" w:type="dxa"/>
            <w:shd w:val="clear" w:color="auto" w:fill="BFBFBF" w:themeFill="background1" w:themeFillShade="BF"/>
            <w:vAlign w:val="center"/>
          </w:tcPr>
          <w:p w14:paraId="7B7DE124" w14:textId="4B981E6E" w:rsidR="00B25CA3" w:rsidRPr="00E349CA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349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>september</w:t>
            </w:r>
          </w:p>
        </w:tc>
        <w:tc>
          <w:tcPr>
            <w:tcW w:w="1477" w:type="dxa"/>
            <w:shd w:val="clear" w:color="auto" w:fill="BFBFBF" w:themeFill="background1" w:themeFillShade="BF"/>
            <w:vAlign w:val="center"/>
          </w:tcPr>
          <w:p w14:paraId="7AB07BEE" w14:textId="601090BE" w:rsidR="7329465E" w:rsidRPr="00E349CA" w:rsidRDefault="7329465E" w:rsidP="757B824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349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>oktoober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DE313EB" w14:textId="77777777" w:rsidR="00B25CA3" w:rsidRPr="00E349CA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E349C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  <w:t>Vastutaja, läbiviija</w:t>
            </w:r>
          </w:p>
        </w:tc>
      </w:tr>
      <w:tr w:rsidR="00B25CA3" w:rsidRPr="00E349CA" w14:paraId="6D27C07A" w14:textId="77777777" w:rsidTr="00F9315D">
        <w:trPr>
          <w:trHeight w:val="300"/>
        </w:trPr>
        <w:tc>
          <w:tcPr>
            <w:tcW w:w="3703" w:type="dxa"/>
            <w:vAlign w:val="center"/>
          </w:tcPr>
          <w:p w14:paraId="33E3385D" w14:textId="1F5BCF74" w:rsidR="00B25CA3" w:rsidRPr="00E349CA" w:rsidRDefault="0006395B" w:rsidP="00B25CA3">
            <w:pPr>
              <w:suppressAutoHyphens/>
              <w:spacing w:before="40" w:after="40"/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t-EE"/>
              </w:rPr>
              <w:t xml:space="preserve">Kungla sadama paadisilla remont: </w:t>
            </w:r>
            <w:r w:rsidRPr="0006395B">
              <w:rPr>
                <w:rFonts w:ascii="Times New Roman" w:hAnsi="Times New Roman" w:cs="Times New Roman"/>
                <w:noProof/>
                <w:sz w:val="24"/>
                <w:szCs w:val="24"/>
                <w:lang w:val="et-EE" w:eastAsia="et-EE"/>
              </w:rPr>
              <w:t>ühe külje sillatalade vahetus ja silla laudise vahetus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t-EE" w:eastAsia="et-EE"/>
              </w:rPr>
              <w:t>.</w:t>
            </w:r>
          </w:p>
        </w:tc>
        <w:tc>
          <w:tcPr>
            <w:tcW w:w="1476" w:type="dxa"/>
            <w:vAlign w:val="center"/>
          </w:tcPr>
          <w:p w14:paraId="6394FC72" w14:textId="77777777" w:rsidR="00B25CA3" w:rsidRPr="00E349CA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477" w:type="dxa"/>
            <w:vAlign w:val="center"/>
          </w:tcPr>
          <w:p w14:paraId="65A58E6F" w14:textId="06B4EA7E" w:rsidR="00B25CA3" w:rsidRPr="00E349CA" w:rsidRDefault="0006395B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06395B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  <w:lang w:val="et-EE" w:eastAsia="ar-SA"/>
              </w:rPr>
              <w:t>✓</w:t>
            </w:r>
          </w:p>
        </w:tc>
        <w:tc>
          <w:tcPr>
            <w:tcW w:w="1476" w:type="dxa"/>
            <w:vAlign w:val="center"/>
          </w:tcPr>
          <w:p w14:paraId="1B561D2E" w14:textId="330DED66" w:rsidR="00B25CA3" w:rsidRPr="00E349CA" w:rsidRDefault="0006395B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  <w:r w:rsidRPr="0006395B">
              <w:rPr>
                <w:rFonts w:ascii="Segoe UI Symbol" w:hAnsi="Segoe UI Symbol" w:cs="Segoe UI Symbol"/>
                <w:b/>
                <w:bCs/>
                <w:noProof/>
                <w:sz w:val="24"/>
                <w:szCs w:val="24"/>
                <w:lang w:val="et-EE" w:eastAsia="ar-SA"/>
              </w:rPr>
              <w:t>✓</w:t>
            </w:r>
          </w:p>
        </w:tc>
        <w:tc>
          <w:tcPr>
            <w:tcW w:w="1477" w:type="dxa"/>
            <w:vAlign w:val="center"/>
          </w:tcPr>
          <w:p w14:paraId="51AA33EB" w14:textId="77777777" w:rsidR="00B25CA3" w:rsidRPr="00E349CA" w:rsidRDefault="00B25CA3" w:rsidP="008D004E">
            <w:pPr>
              <w:suppressAutoHyphens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1477" w:type="dxa"/>
            <w:vAlign w:val="center"/>
          </w:tcPr>
          <w:p w14:paraId="66BAE501" w14:textId="5B3EE05D" w:rsidR="757B824F" w:rsidRPr="00E349CA" w:rsidRDefault="757B824F" w:rsidP="757B824F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2880" w:type="dxa"/>
            <w:vAlign w:val="center"/>
          </w:tcPr>
          <w:p w14:paraId="5ABF04CB" w14:textId="7B14EAED" w:rsidR="00B25CA3" w:rsidRPr="00AF24F4" w:rsidRDefault="00AF24F4" w:rsidP="008D004E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AF24F4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Kert Kreem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 (sadamakapten)</w:t>
            </w:r>
          </w:p>
        </w:tc>
      </w:tr>
    </w:tbl>
    <w:p w14:paraId="2188DC4D" w14:textId="77777777" w:rsidR="00B648FD" w:rsidRPr="00E349CA" w:rsidRDefault="00B648FD" w:rsidP="008D004E">
      <w:pPr>
        <w:spacing w:after="0" w:line="240" w:lineRule="auto"/>
        <w:rPr>
          <w:noProof/>
          <w:color w:val="000000"/>
          <w:szCs w:val="24"/>
          <w:lang w:eastAsia="ar-SA"/>
        </w:rPr>
      </w:pPr>
    </w:p>
    <w:p w14:paraId="02997D31" w14:textId="206A1A8A" w:rsidR="008D004E" w:rsidRPr="00E349CA" w:rsidRDefault="008D004E" w:rsidP="008D004E">
      <w:pPr>
        <w:spacing w:after="0" w:line="240" w:lineRule="auto"/>
        <w:rPr>
          <w:b/>
          <w:noProof/>
          <w:color w:val="000000"/>
          <w:szCs w:val="24"/>
          <w:lang w:eastAsia="ar-SA"/>
        </w:rPr>
      </w:pPr>
      <w:r w:rsidRPr="00E349CA">
        <w:rPr>
          <w:noProof/>
          <w:color w:val="000000"/>
          <w:szCs w:val="24"/>
          <w:lang w:eastAsia="ar-SA"/>
        </w:rPr>
        <w:tab/>
      </w:r>
      <w:r w:rsidRPr="00E349CA">
        <w:rPr>
          <w:noProof/>
          <w:color w:val="000000"/>
          <w:szCs w:val="24"/>
          <w:lang w:eastAsia="ar-SA"/>
        </w:rPr>
        <w:tab/>
      </w:r>
    </w:p>
    <w:p w14:paraId="5889B4C9" w14:textId="77777777" w:rsidR="00AF24F4" w:rsidRDefault="00AF24F4" w:rsidP="00B25CA3">
      <w:pPr>
        <w:suppressAutoHyphens/>
        <w:spacing w:after="0" w:line="240" w:lineRule="auto"/>
        <w:rPr>
          <w:b/>
          <w:bCs/>
          <w:color w:val="000000"/>
          <w:szCs w:val="24"/>
          <w:lang w:eastAsia="ar-SA"/>
        </w:rPr>
      </w:pPr>
    </w:p>
    <w:p w14:paraId="57651585" w14:textId="77777777" w:rsidR="00AF24F4" w:rsidRDefault="00AF24F4" w:rsidP="00B25CA3">
      <w:pPr>
        <w:suppressAutoHyphens/>
        <w:spacing w:after="0" w:line="240" w:lineRule="auto"/>
        <w:rPr>
          <w:b/>
          <w:bCs/>
          <w:color w:val="000000"/>
          <w:szCs w:val="24"/>
          <w:lang w:eastAsia="ar-SA"/>
        </w:rPr>
      </w:pPr>
    </w:p>
    <w:p w14:paraId="55648177" w14:textId="35E96F71" w:rsidR="008D004E" w:rsidRPr="00E349CA" w:rsidRDefault="008D004E" w:rsidP="00B25CA3">
      <w:pPr>
        <w:suppressAutoHyphens/>
        <w:spacing w:after="0" w:line="240" w:lineRule="auto"/>
        <w:rPr>
          <w:b/>
          <w:bCs/>
          <w:color w:val="000000"/>
          <w:szCs w:val="24"/>
          <w:lang w:eastAsia="ar-SA"/>
        </w:rPr>
      </w:pPr>
      <w:r w:rsidRPr="009A3BBF">
        <w:rPr>
          <w:b/>
          <w:bCs/>
          <w:color w:val="000000"/>
          <w:szCs w:val="24"/>
          <w:lang w:eastAsia="ar-SA"/>
        </w:rPr>
        <w:lastRenderedPageBreak/>
        <w:t>III OODATAVAD TULEMUSED JA MÕJU</w:t>
      </w: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1"/>
        <w:gridCol w:w="2126"/>
        <w:gridCol w:w="2977"/>
        <w:gridCol w:w="4990"/>
      </w:tblGrid>
      <w:tr w:rsidR="008D004E" w:rsidRPr="00E349CA" w14:paraId="3C8B7938" w14:textId="77777777" w:rsidTr="00B25CA3">
        <w:trPr>
          <w:trHeight w:val="301"/>
        </w:trPr>
        <w:tc>
          <w:tcPr>
            <w:tcW w:w="3941" w:type="dxa"/>
            <w:shd w:val="clear" w:color="auto" w:fill="BFBFBF"/>
            <w:vAlign w:val="center"/>
          </w:tcPr>
          <w:p w14:paraId="0BC782B6" w14:textId="77777777" w:rsidR="008D004E" w:rsidRPr="00E349CA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Cs w:val="24"/>
                <w:lang w:eastAsia="et-EE"/>
              </w:rPr>
            </w:pPr>
            <w:r w:rsidRPr="00E349CA">
              <w:rPr>
                <w:b/>
                <w:noProof/>
                <w:szCs w:val="24"/>
                <w:lang w:eastAsia="et-EE"/>
              </w:rPr>
              <w:t>Tegevus</w:t>
            </w:r>
          </w:p>
        </w:tc>
        <w:tc>
          <w:tcPr>
            <w:tcW w:w="2126" w:type="dxa"/>
            <w:shd w:val="clear" w:color="auto" w:fill="BFBFBF"/>
            <w:vAlign w:val="center"/>
          </w:tcPr>
          <w:p w14:paraId="6E6994F8" w14:textId="7A681A12" w:rsidR="008D004E" w:rsidRPr="00E349CA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Cs w:val="24"/>
                <w:lang w:eastAsia="et-EE"/>
              </w:rPr>
            </w:pPr>
            <w:r w:rsidRPr="00E349CA">
              <w:rPr>
                <w:b/>
                <w:noProof/>
                <w:szCs w:val="24"/>
                <w:lang w:eastAsia="et-EE"/>
              </w:rPr>
              <w:t>Saavutatav tulemus</w:t>
            </w:r>
          </w:p>
        </w:tc>
        <w:tc>
          <w:tcPr>
            <w:tcW w:w="2977" w:type="dxa"/>
            <w:shd w:val="clear" w:color="auto" w:fill="BFBFBF"/>
            <w:vAlign w:val="center"/>
          </w:tcPr>
          <w:p w14:paraId="7AD6CC76" w14:textId="06BD2D23" w:rsidR="008D004E" w:rsidRPr="00E349CA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Cs w:val="24"/>
                <w:lang w:eastAsia="et-EE"/>
              </w:rPr>
            </w:pPr>
            <w:r w:rsidRPr="00E349CA">
              <w:rPr>
                <w:b/>
                <w:noProof/>
                <w:szCs w:val="24"/>
                <w:lang w:eastAsia="et-EE"/>
              </w:rPr>
              <w:t xml:space="preserve"> Kuidas tulemusi mõõdetakse</w:t>
            </w:r>
          </w:p>
        </w:tc>
        <w:tc>
          <w:tcPr>
            <w:tcW w:w="4990" w:type="dxa"/>
            <w:shd w:val="clear" w:color="auto" w:fill="BFBFBF"/>
            <w:vAlign w:val="center"/>
          </w:tcPr>
          <w:p w14:paraId="1D6EBE69" w14:textId="77777777" w:rsidR="008D004E" w:rsidRPr="00E349CA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Cs w:val="24"/>
                <w:lang w:eastAsia="et-EE"/>
              </w:rPr>
            </w:pPr>
            <w:r w:rsidRPr="00E349CA">
              <w:rPr>
                <w:b/>
                <w:noProof/>
                <w:szCs w:val="24"/>
                <w:lang w:eastAsia="et-EE"/>
              </w:rPr>
              <w:t>Väljundid (konkreetsed väljundid koos mõõdetava mahuga: nt osalejate arv, läbiviidud üritused ja nende kestus jmt)</w:t>
            </w:r>
          </w:p>
        </w:tc>
      </w:tr>
      <w:tr w:rsidR="008D004E" w:rsidRPr="00E349CA" w14:paraId="391728CA" w14:textId="77777777" w:rsidTr="00B25CA3">
        <w:trPr>
          <w:trHeight w:val="465"/>
        </w:trPr>
        <w:tc>
          <w:tcPr>
            <w:tcW w:w="3941" w:type="dxa"/>
            <w:vAlign w:val="center"/>
          </w:tcPr>
          <w:p w14:paraId="4DB6203A" w14:textId="0F32AB8E" w:rsidR="008D004E" w:rsidRPr="00E349CA" w:rsidRDefault="008D004E" w:rsidP="00B25CA3">
            <w:pPr>
              <w:suppressAutoHyphens/>
              <w:spacing w:before="40" w:after="40" w:line="240" w:lineRule="auto"/>
              <w:rPr>
                <w:bCs/>
                <w:noProof/>
                <w:color w:val="000000"/>
                <w:szCs w:val="24"/>
                <w:lang w:eastAsia="ar-SA"/>
              </w:rPr>
            </w:pPr>
            <w:r w:rsidRPr="00E349CA">
              <w:rPr>
                <w:bCs/>
                <w:noProof/>
                <w:color w:val="000000"/>
                <w:szCs w:val="24"/>
                <w:lang w:eastAsia="ar-SA"/>
              </w:rPr>
              <w:t>1.</w:t>
            </w:r>
            <w:r w:rsidR="00682BC4">
              <w:rPr>
                <w:bCs/>
                <w:noProof/>
                <w:color w:val="000000"/>
                <w:szCs w:val="24"/>
                <w:lang w:eastAsia="ar-SA"/>
              </w:rPr>
              <w:t xml:space="preserve"> Kungla sadama </w:t>
            </w:r>
            <w:r w:rsidR="00716DBD">
              <w:rPr>
                <w:bCs/>
                <w:noProof/>
                <w:color w:val="000000"/>
                <w:szCs w:val="24"/>
                <w:lang w:eastAsia="ar-SA"/>
              </w:rPr>
              <w:t>ujuvkai</w:t>
            </w:r>
            <w:r w:rsidR="00682BC4">
              <w:rPr>
                <w:bCs/>
                <w:noProof/>
                <w:color w:val="000000"/>
                <w:szCs w:val="24"/>
                <w:lang w:eastAsia="ar-SA"/>
              </w:rPr>
              <w:t xml:space="preserve"> r</w:t>
            </w:r>
            <w:r w:rsidR="00716DBD">
              <w:rPr>
                <w:bCs/>
                <w:noProof/>
                <w:color w:val="000000"/>
                <w:szCs w:val="24"/>
                <w:lang w:eastAsia="ar-SA"/>
              </w:rPr>
              <w:t>ekonstrueerimine</w:t>
            </w:r>
            <w:r w:rsidR="00AF24F4">
              <w:rPr>
                <w:bCs/>
                <w:noProof/>
                <w:color w:val="000000"/>
                <w:szCs w:val="24"/>
                <w:lang w:eastAsia="ar-SA"/>
              </w:rPr>
              <w:t xml:space="preserve">: </w:t>
            </w:r>
            <w:r w:rsidR="00AF24F4" w:rsidRPr="0006395B">
              <w:rPr>
                <w:noProof/>
                <w:szCs w:val="24"/>
                <w:lang w:eastAsia="et-EE"/>
              </w:rPr>
              <w:t>ühe külje sillatalade vahetus ja silla laudise vahetus</w:t>
            </w:r>
            <w:r w:rsidR="00AF24F4">
              <w:rPr>
                <w:noProof/>
                <w:szCs w:val="24"/>
                <w:lang w:eastAsia="et-EE"/>
              </w:rPr>
              <w:t>.</w:t>
            </w:r>
          </w:p>
        </w:tc>
        <w:tc>
          <w:tcPr>
            <w:tcW w:w="2126" w:type="dxa"/>
            <w:vAlign w:val="center"/>
          </w:tcPr>
          <w:p w14:paraId="5EFF2477" w14:textId="10CFD645" w:rsidR="008D004E" w:rsidRPr="00682BC4" w:rsidRDefault="00682BC4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 w:rsidRPr="00682BC4">
              <w:rPr>
                <w:noProof/>
                <w:color w:val="000000"/>
                <w:szCs w:val="24"/>
                <w:lang w:eastAsia="ar-SA"/>
              </w:rPr>
              <w:t>Re</w:t>
            </w:r>
            <w:r w:rsidR="00716DBD">
              <w:rPr>
                <w:noProof/>
                <w:color w:val="000000"/>
                <w:szCs w:val="24"/>
                <w:lang w:eastAsia="ar-SA"/>
              </w:rPr>
              <w:t>konstrueeritud</w:t>
            </w:r>
            <w:r w:rsidRPr="00682BC4">
              <w:rPr>
                <w:noProof/>
                <w:color w:val="000000"/>
                <w:szCs w:val="24"/>
                <w:lang w:eastAsia="ar-SA"/>
              </w:rPr>
              <w:t xml:space="preserve"> ja ohutu </w:t>
            </w:r>
            <w:r w:rsidR="00716DBD">
              <w:rPr>
                <w:noProof/>
                <w:color w:val="000000"/>
                <w:szCs w:val="24"/>
                <w:lang w:eastAsia="ar-SA"/>
              </w:rPr>
              <w:t>ujuvkai</w:t>
            </w:r>
          </w:p>
        </w:tc>
        <w:tc>
          <w:tcPr>
            <w:tcW w:w="2977" w:type="dxa"/>
            <w:vAlign w:val="center"/>
          </w:tcPr>
          <w:p w14:paraId="7D26C96F" w14:textId="7BAF4C42" w:rsidR="008D004E" w:rsidRPr="009A3BBF" w:rsidRDefault="00716DBD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ar-SA"/>
              </w:rPr>
              <w:t>Kungla sadama ujuvkai</w:t>
            </w:r>
            <w:r w:rsidR="009A3BBF">
              <w:rPr>
                <w:noProof/>
                <w:color w:val="000000"/>
                <w:szCs w:val="24"/>
                <w:lang w:eastAsia="ar-SA"/>
              </w:rPr>
              <w:t xml:space="preserve"> kasutajatega ei juhtu õnnetusi, mis </w:t>
            </w:r>
            <w:r w:rsidR="00E831A2">
              <w:rPr>
                <w:noProof/>
                <w:color w:val="000000"/>
                <w:szCs w:val="24"/>
                <w:lang w:eastAsia="ar-SA"/>
              </w:rPr>
              <w:t xml:space="preserve">võib </w:t>
            </w:r>
            <w:r w:rsidR="009A3BBF">
              <w:rPr>
                <w:noProof/>
                <w:color w:val="000000"/>
                <w:szCs w:val="24"/>
                <w:lang w:eastAsia="ar-SA"/>
              </w:rPr>
              <w:t>juhtu</w:t>
            </w:r>
            <w:r w:rsidR="00E831A2">
              <w:rPr>
                <w:noProof/>
                <w:color w:val="000000"/>
                <w:szCs w:val="24"/>
                <w:lang w:eastAsia="ar-SA"/>
              </w:rPr>
              <w:t>da</w:t>
            </w:r>
            <w:r w:rsidR="009A3BBF">
              <w:rPr>
                <w:noProof/>
                <w:color w:val="000000"/>
                <w:szCs w:val="24"/>
                <w:lang w:eastAsia="ar-SA"/>
              </w:rPr>
              <w:t xml:space="preserve"> katkise </w:t>
            </w:r>
            <w:r>
              <w:rPr>
                <w:noProof/>
                <w:color w:val="000000"/>
                <w:szCs w:val="24"/>
                <w:lang w:eastAsia="ar-SA"/>
              </w:rPr>
              <w:t xml:space="preserve">kai </w:t>
            </w:r>
            <w:r w:rsidR="009A3BBF">
              <w:rPr>
                <w:noProof/>
                <w:color w:val="000000"/>
                <w:szCs w:val="24"/>
                <w:lang w:eastAsia="ar-SA"/>
              </w:rPr>
              <w:t>tõttu</w:t>
            </w:r>
            <w:r w:rsidR="00E831A2">
              <w:rPr>
                <w:noProof/>
                <w:color w:val="000000"/>
                <w:szCs w:val="24"/>
                <w:lang w:eastAsia="ar-SA"/>
              </w:rPr>
              <w:t>.</w:t>
            </w:r>
          </w:p>
        </w:tc>
        <w:tc>
          <w:tcPr>
            <w:tcW w:w="4990" w:type="dxa"/>
            <w:vAlign w:val="center"/>
          </w:tcPr>
          <w:p w14:paraId="540AB038" w14:textId="7A895B5A" w:rsidR="008D004E" w:rsidRPr="009A3BBF" w:rsidRDefault="00716DBD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>
              <w:rPr>
                <w:noProof/>
                <w:color w:val="000000"/>
                <w:szCs w:val="24"/>
                <w:lang w:eastAsia="ar-SA"/>
              </w:rPr>
              <w:t>Kungla sadama ujuvkai</w:t>
            </w:r>
            <w:r w:rsidR="009A3BBF">
              <w:rPr>
                <w:noProof/>
                <w:color w:val="000000"/>
                <w:szCs w:val="24"/>
                <w:lang w:eastAsia="ar-SA"/>
              </w:rPr>
              <w:t xml:space="preserve"> on kasutamiseks ohutu, s.t. </w:t>
            </w:r>
            <w:r>
              <w:rPr>
                <w:noProof/>
                <w:color w:val="000000"/>
                <w:szCs w:val="24"/>
                <w:lang w:eastAsia="ar-SA"/>
              </w:rPr>
              <w:t>kail</w:t>
            </w:r>
            <w:r w:rsidR="009A3BBF">
              <w:rPr>
                <w:noProof/>
                <w:color w:val="000000"/>
                <w:szCs w:val="24"/>
                <w:lang w:eastAsia="ar-SA"/>
              </w:rPr>
              <w:t xml:space="preserve"> viibijatega ei juhtu õnnetusi, mis juhtuks katkise </w:t>
            </w:r>
            <w:r>
              <w:rPr>
                <w:noProof/>
                <w:color w:val="000000"/>
                <w:szCs w:val="24"/>
                <w:lang w:eastAsia="ar-SA"/>
              </w:rPr>
              <w:t>kai</w:t>
            </w:r>
            <w:r w:rsidR="009A3BBF">
              <w:rPr>
                <w:noProof/>
                <w:color w:val="000000"/>
                <w:szCs w:val="24"/>
                <w:lang w:eastAsia="ar-SA"/>
              </w:rPr>
              <w:t xml:space="preserve"> tõttu. </w:t>
            </w:r>
          </w:p>
        </w:tc>
      </w:tr>
    </w:tbl>
    <w:p w14:paraId="4F194962" w14:textId="77777777" w:rsidR="008D004E" w:rsidRPr="00E349CA" w:rsidRDefault="008D004E" w:rsidP="008D004E">
      <w:pPr>
        <w:suppressAutoHyphens/>
        <w:spacing w:after="0" w:line="240" w:lineRule="auto"/>
        <w:rPr>
          <w:noProof/>
          <w:color w:val="000000"/>
          <w:szCs w:val="24"/>
          <w:lang w:eastAsia="ar-SA"/>
        </w:rPr>
      </w:pPr>
    </w:p>
    <w:p w14:paraId="18210ED1" w14:textId="77777777" w:rsidR="008D004E" w:rsidRPr="00E349CA" w:rsidRDefault="008D004E" w:rsidP="008D004E">
      <w:pPr>
        <w:suppressAutoHyphens/>
        <w:spacing w:after="0" w:line="240" w:lineRule="auto"/>
        <w:rPr>
          <w:noProof/>
          <w:color w:val="000000"/>
          <w:szCs w:val="24"/>
          <w:lang w:eastAsia="ar-SA"/>
        </w:rPr>
      </w:pPr>
    </w:p>
    <w:tbl>
      <w:tblPr>
        <w:tblW w:w="1403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34"/>
      </w:tblGrid>
      <w:tr w:rsidR="008D004E" w:rsidRPr="00E349CA" w14:paraId="65BB5CD2" w14:textId="77777777" w:rsidTr="00B25CA3">
        <w:trPr>
          <w:cantSplit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221620D" w14:textId="46D1712F" w:rsidR="008D004E" w:rsidRPr="00E349CA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Cs w:val="24"/>
                <w:lang w:eastAsia="et-EE"/>
              </w:rPr>
            </w:pPr>
            <w:r w:rsidRPr="00E349CA">
              <w:rPr>
                <w:b/>
                <w:noProof/>
                <w:szCs w:val="24"/>
                <w:lang w:eastAsia="et-EE"/>
              </w:rPr>
              <w:t>Projekti jätkusuutlikkus</w:t>
            </w:r>
          </w:p>
        </w:tc>
      </w:tr>
      <w:tr w:rsidR="008D004E" w:rsidRPr="00E349CA" w14:paraId="56E6020D" w14:textId="77777777" w:rsidTr="00B25CA3">
        <w:trPr>
          <w:cantSplit/>
        </w:trPr>
        <w:tc>
          <w:tcPr>
            <w:tcW w:w="1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C4CC" w14:textId="2A773D41" w:rsidR="008D004E" w:rsidRPr="00E349CA" w:rsidRDefault="00361BC1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  <w:r w:rsidRPr="00E349CA">
              <w:rPr>
                <w:noProof/>
                <w:color w:val="000000"/>
                <w:szCs w:val="24"/>
                <w:lang w:eastAsia="ar-SA"/>
              </w:rPr>
              <w:t>Kungla küla on väike, kuid tegus kogukond, kus inimesed elavad aastaringselt ja samuti on ka Kungla sadam aastaringses kasutuses. Sadam</w:t>
            </w:r>
            <w:r w:rsidR="00757468" w:rsidRPr="00E349CA">
              <w:rPr>
                <w:noProof/>
                <w:color w:val="000000"/>
                <w:szCs w:val="24"/>
                <w:lang w:eastAsia="ar-SA"/>
              </w:rPr>
              <w:t xml:space="preserve"> on registreeritud sadamaregistrisse (sadamakood EE KNG)</w:t>
            </w:r>
            <w:r w:rsidRPr="00E349CA">
              <w:rPr>
                <w:noProof/>
                <w:color w:val="000000"/>
                <w:szCs w:val="24"/>
                <w:lang w:eastAsia="ar-SA"/>
              </w:rPr>
              <w:t xml:space="preserve"> </w:t>
            </w:r>
            <w:r w:rsidR="00757468" w:rsidRPr="00E349CA">
              <w:rPr>
                <w:noProof/>
                <w:color w:val="000000"/>
                <w:szCs w:val="24"/>
                <w:lang w:eastAsia="ar-SA"/>
              </w:rPr>
              <w:t xml:space="preserve">ning </w:t>
            </w:r>
            <w:r w:rsidR="00E349CA">
              <w:rPr>
                <w:noProof/>
                <w:color w:val="000000"/>
                <w:szCs w:val="24"/>
                <w:lang w:eastAsia="ar-SA"/>
              </w:rPr>
              <w:t xml:space="preserve">sadama </w:t>
            </w:r>
            <w:r w:rsidRPr="00E349CA">
              <w:rPr>
                <w:noProof/>
                <w:color w:val="000000"/>
                <w:szCs w:val="24"/>
                <w:lang w:eastAsia="ar-SA"/>
              </w:rPr>
              <w:t>ohutuse eest kannab hoolt sadamakapten</w:t>
            </w:r>
            <w:r w:rsidR="00757468" w:rsidRPr="00E349CA">
              <w:rPr>
                <w:noProof/>
                <w:color w:val="000000"/>
                <w:szCs w:val="24"/>
                <w:lang w:eastAsia="ar-SA"/>
              </w:rPr>
              <w:t xml:space="preserve"> Kert Kreem</w:t>
            </w:r>
            <w:r w:rsidRPr="00E349CA">
              <w:rPr>
                <w:noProof/>
                <w:color w:val="000000"/>
                <w:szCs w:val="24"/>
                <w:lang w:eastAsia="ar-SA"/>
              </w:rPr>
              <w:t>. Kungla külas elab</w:t>
            </w:r>
            <w:r w:rsidR="009374B4" w:rsidRPr="00E349CA">
              <w:rPr>
                <w:noProof/>
                <w:color w:val="000000"/>
                <w:szCs w:val="24"/>
                <w:lang w:eastAsia="ar-SA"/>
              </w:rPr>
              <w:t xml:space="preserve"> </w:t>
            </w:r>
            <w:r w:rsidR="00E349CA" w:rsidRPr="00E349CA">
              <w:rPr>
                <w:noProof/>
                <w:color w:val="000000"/>
                <w:szCs w:val="24"/>
                <w:lang w:eastAsia="ar-SA"/>
              </w:rPr>
              <w:t xml:space="preserve">1. mai 2026. a. seisuga </w:t>
            </w:r>
            <w:r w:rsidR="009374B4" w:rsidRPr="00E349CA">
              <w:rPr>
                <w:noProof/>
                <w:color w:val="000000"/>
                <w:szCs w:val="24"/>
                <w:lang w:eastAsia="ar-SA"/>
              </w:rPr>
              <w:t>rahvastikuregistri andmetel</w:t>
            </w:r>
            <w:r w:rsidRPr="00E349CA">
              <w:rPr>
                <w:noProof/>
                <w:color w:val="000000"/>
                <w:szCs w:val="24"/>
                <w:lang w:eastAsia="ar-SA"/>
              </w:rPr>
              <w:t xml:space="preserve"> 5</w:t>
            </w:r>
            <w:r w:rsidR="009374B4" w:rsidRPr="00E349CA">
              <w:rPr>
                <w:noProof/>
                <w:color w:val="000000"/>
                <w:szCs w:val="24"/>
                <w:lang w:eastAsia="ar-SA"/>
              </w:rPr>
              <w:t>2</w:t>
            </w:r>
            <w:r w:rsidRPr="00E349CA">
              <w:rPr>
                <w:noProof/>
                <w:color w:val="000000"/>
                <w:szCs w:val="24"/>
                <w:lang w:eastAsia="ar-SA"/>
              </w:rPr>
              <w:t xml:space="preserve"> inimest</w:t>
            </w:r>
            <w:r w:rsidR="00AF24F4">
              <w:rPr>
                <w:noProof/>
                <w:color w:val="000000"/>
                <w:szCs w:val="24"/>
                <w:lang w:eastAsia="ar-SA"/>
              </w:rPr>
              <w:t xml:space="preserve"> ja on püsinud stabiilsena</w:t>
            </w:r>
            <w:r w:rsidRPr="00E349CA">
              <w:rPr>
                <w:noProof/>
                <w:color w:val="000000"/>
                <w:szCs w:val="24"/>
                <w:lang w:eastAsia="ar-SA"/>
              </w:rPr>
              <w:t xml:space="preserve">. </w:t>
            </w:r>
          </w:p>
          <w:p w14:paraId="665E9E26" w14:textId="77777777" w:rsidR="008D004E" w:rsidRPr="00E349CA" w:rsidRDefault="008D004E" w:rsidP="00B25CA3">
            <w:pPr>
              <w:suppressAutoHyphens/>
              <w:spacing w:before="40" w:after="40" w:line="240" w:lineRule="auto"/>
              <w:rPr>
                <w:noProof/>
                <w:color w:val="000000"/>
                <w:szCs w:val="24"/>
                <w:lang w:eastAsia="ar-SA"/>
              </w:rPr>
            </w:pPr>
          </w:p>
        </w:tc>
      </w:tr>
    </w:tbl>
    <w:p w14:paraId="54471224" w14:textId="77777777" w:rsidR="00B25CA3" w:rsidRPr="00E349CA" w:rsidRDefault="00B25CA3" w:rsidP="00B25CA3">
      <w:pPr>
        <w:suppressAutoHyphens/>
        <w:spacing w:after="0" w:line="240" w:lineRule="auto"/>
        <w:jc w:val="right"/>
        <w:rPr>
          <w:b/>
          <w:bCs/>
          <w:color w:val="000000"/>
          <w:szCs w:val="24"/>
          <w:lang w:eastAsia="ar-SA"/>
        </w:rPr>
      </w:pPr>
    </w:p>
    <w:p w14:paraId="2D1DAE7B" w14:textId="6CE2CFB4" w:rsidR="008D004E" w:rsidRPr="00E349CA" w:rsidRDefault="009A224E" w:rsidP="00B25CA3">
      <w:pPr>
        <w:suppressAutoHyphens/>
        <w:spacing w:after="0" w:line="240" w:lineRule="auto"/>
        <w:rPr>
          <w:b/>
          <w:bCs/>
          <w:color w:val="000000"/>
          <w:szCs w:val="24"/>
          <w:lang w:eastAsia="ar-SA"/>
        </w:rPr>
      </w:pPr>
      <w:r w:rsidRPr="00E349CA">
        <w:rPr>
          <w:b/>
          <w:bCs/>
          <w:color w:val="000000"/>
          <w:szCs w:val="24"/>
          <w:lang w:eastAsia="ar-SA"/>
        </w:rPr>
        <w:t>I</w:t>
      </w:r>
      <w:r w:rsidR="008D004E" w:rsidRPr="00E349CA">
        <w:rPr>
          <w:b/>
          <w:bCs/>
          <w:color w:val="000000"/>
          <w:szCs w:val="24"/>
          <w:lang w:eastAsia="ar-SA"/>
        </w:rPr>
        <w:t>V PROJEKTI</w:t>
      </w:r>
      <w:r w:rsidRPr="00E349CA">
        <w:rPr>
          <w:b/>
          <w:bCs/>
          <w:color w:val="000000"/>
          <w:szCs w:val="24"/>
          <w:lang w:eastAsia="ar-SA"/>
        </w:rPr>
        <w:t xml:space="preserve"> </w:t>
      </w:r>
      <w:r w:rsidR="008D004E" w:rsidRPr="00E349CA">
        <w:rPr>
          <w:b/>
          <w:bCs/>
          <w:color w:val="000000"/>
          <w:szCs w:val="24"/>
          <w:lang w:eastAsia="ar-SA"/>
        </w:rPr>
        <w:t>MEESKOND JA JUHTIMINE</w:t>
      </w: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4"/>
        <w:gridCol w:w="10905"/>
      </w:tblGrid>
      <w:tr w:rsidR="008D004E" w:rsidRPr="00E349CA" w14:paraId="40531345" w14:textId="77777777" w:rsidTr="00B25CA3">
        <w:trPr>
          <w:trHeight w:val="406"/>
          <w:jc w:val="center"/>
        </w:trPr>
        <w:tc>
          <w:tcPr>
            <w:tcW w:w="3124" w:type="dxa"/>
            <w:shd w:val="clear" w:color="auto" w:fill="BFBFBF"/>
            <w:vAlign w:val="center"/>
          </w:tcPr>
          <w:p w14:paraId="66BB783A" w14:textId="77777777" w:rsidR="008D004E" w:rsidRPr="00E349CA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Cs w:val="24"/>
                <w:lang w:eastAsia="et-EE"/>
              </w:rPr>
            </w:pPr>
            <w:r w:rsidRPr="00E349CA">
              <w:rPr>
                <w:b/>
                <w:noProof/>
                <w:szCs w:val="24"/>
                <w:lang w:eastAsia="et-EE"/>
              </w:rPr>
              <w:t>Isiku või organisatsiooni nimi</w:t>
            </w:r>
          </w:p>
        </w:tc>
        <w:tc>
          <w:tcPr>
            <w:tcW w:w="10905" w:type="dxa"/>
            <w:shd w:val="clear" w:color="auto" w:fill="BFBFBF"/>
            <w:vAlign w:val="center"/>
          </w:tcPr>
          <w:p w14:paraId="41003737" w14:textId="77777777" w:rsidR="008D004E" w:rsidRPr="00E349CA" w:rsidRDefault="008D004E" w:rsidP="00B25CA3">
            <w:pPr>
              <w:suppressAutoHyphens/>
              <w:spacing w:before="40" w:after="40" w:line="240" w:lineRule="auto"/>
              <w:rPr>
                <w:b/>
                <w:noProof/>
                <w:szCs w:val="24"/>
                <w:lang w:eastAsia="et-EE"/>
              </w:rPr>
            </w:pPr>
            <w:r w:rsidRPr="00E349CA">
              <w:rPr>
                <w:b/>
                <w:noProof/>
                <w:szCs w:val="24"/>
                <w:lang w:eastAsia="et-EE"/>
              </w:rPr>
              <w:t>Roll projektis</w:t>
            </w:r>
          </w:p>
        </w:tc>
      </w:tr>
      <w:tr w:rsidR="008D004E" w:rsidRPr="00E349CA" w14:paraId="6D608AEA" w14:textId="77777777" w:rsidTr="00B25CA3">
        <w:trPr>
          <w:trHeight w:val="406"/>
          <w:jc w:val="center"/>
        </w:trPr>
        <w:tc>
          <w:tcPr>
            <w:tcW w:w="3124" w:type="dxa"/>
            <w:shd w:val="clear" w:color="auto" w:fill="FFFFFF"/>
            <w:vAlign w:val="center"/>
          </w:tcPr>
          <w:p w14:paraId="4E17132F" w14:textId="6377A475" w:rsidR="008D004E" w:rsidRPr="00E349CA" w:rsidRDefault="00E349CA" w:rsidP="00B25CA3">
            <w:pPr>
              <w:tabs>
                <w:tab w:val="right" w:pos="8789"/>
              </w:tabs>
              <w:suppressAutoHyphens/>
              <w:spacing w:before="40" w:after="40" w:line="240" w:lineRule="auto"/>
              <w:jc w:val="both"/>
              <w:rPr>
                <w:noProof/>
                <w:color w:val="000000"/>
                <w:spacing w:val="-2"/>
                <w:szCs w:val="24"/>
                <w:lang w:eastAsia="ar-SA"/>
              </w:rPr>
            </w:pPr>
            <w:r w:rsidRPr="00E349CA">
              <w:rPr>
                <w:noProof/>
                <w:color w:val="000000"/>
                <w:spacing w:val="-2"/>
                <w:szCs w:val="24"/>
                <w:lang w:eastAsia="ar-SA"/>
              </w:rPr>
              <w:t>Kert Kreem</w:t>
            </w:r>
            <w:r>
              <w:rPr>
                <w:noProof/>
                <w:color w:val="000000"/>
                <w:spacing w:val="-2"/>
                <w:szCs w:val="24"/>
                <w:lang w:eastAsia="ar-SA"/>
              </w:rPr>
              <w:t xml:space="preserve"> (Kungla sadama sadamakapten)</w:t>
            </w:r>
          </w:p>
        </w:tc>
        <w:tc>
          <w:tcPr>
            <w:tcW w:w="10905" w:type="dxa"/>
            <w:shd w:val="clear" w:color="auto" w:fill="FFFFFF"/>
            <w:vAlign w:val="center"/>
          </w:tcPr>
          <w:p w14:paraId="6647D919" w14:textId="111BF96F" w:rsidR="008D004E" w:rsidRPr="00E349CA" w:rsidRDefault="00E349CA" w:rsidP="00E349CA">
            <w:pPr>
              <w:tabs>
                <w:tab w:val="right" w:pos="8789"/>
              </w:tabs>
              <w:suppressAutoHyphens/>
              <w:spacing w:before="40" w:after="40" w:line="240" w:lineRule="auto"/>
              <w:rPr>
                <w:noProof/>
                <w:color w:val="000000"/>
                <w:spacing w:val="-2"/>
                <w:sz w:val="32"/>
                <w:szCs w:val="32"/>
                <w:vertAlign w:val="superscript"/>
                <w:lang w:val="en-US" w:eastAsia="ar-SA"/>
              </w:rPr>
            </w:pPr>
            <w:r w:rsidRPr="00E349CA">
              <w:rPr>
                <w:noProof/>
                <w:color w:val="000000"/>
                <w:spacing w:val="-2"/>
                <w:sz w:val="32"/>
                <w:szCs w:val="32"/>
                <w:vertAlign w:val="superscript"/>
                <w:lang w:val="en-US" w:eastAsia="ar-SA"/>
              </w:rPr>
              <w:t>Projektijuht</w:t>
            </w:r>
          </w:p>
        </w:tc>
      </w:tr>
    </w:tbl>
    <w:p w14:paraId="7F33FE0F" w14:textId="1A784A58" w:rsidR="008D004E" w:rsidRPr="00E349CA" w:rsidRDefault="008D004E" w:rsidP="008D004E">
      <w:pPr>
        <w:suppressAutoHyphens/>
        <w:spacing w:after="0" w:line="240" w:lineRule="auto"/>
        <w:rPr>
          <w:b/>
          <w:bCs/>
          <w:color w:val="000000"/>
          <w:szCs w:val="24"/>
          <w:lang w:eastAsia="ar-SA"/>
        </w:rPr>
      </w:pPr>
    </w:p>
    <w:p w14:paraId="13C8D9AE" w14:textId="77777777" w:rsidR="00B648FD" w:rsidRPr="00E349CA" w:rsidRDefault="00B648FD" w:rsidP="008D004E">
      <w:pPr>
        <w:suppressAutoHyphens/>
        <w:spacing w:after="0" w:line="240" w:lineRule="auto"/>
        <w:rPr>
          <w:b/>
          <w:bCs/>
          <w:color w:val="000000"/>
          <w:szCs w:val="24"/>
          <w:lang w:eastAsia="ar-SA"/>
        </w:rPr>
      </w:pPr>
    </w:p>
    <w:p w14:paraId="74871DBE" w14:textId="1B53952C" w:rsidR="008D004E" w:rsidRPr="00E349CA" w:rsidRDefault="008D004E" w:rsidP="008D004E">
      <w:pPr>
        <w:suppressAutoHyphens/>
        <w:spacing w:after="0" w:line="240" w:lineRule="auto"/>
        <w:rPr>
          <w:color w:val="000000"/>
          <w:szCs w:val="24"/>
          <w:lang w:eastAsia="ar-SA"/>
        </w:rPr>
      </w:pPr>
    </w:p>
    <w:p w14:paraId="7F545041" w14:textId="77777777" w:rsidR="00E969D2" w:rsidRPr="00E349CA" w:rsidRDefault="00E969D2" w:rsidP="00E969D2">
      <w:pPr>
        <w:suppressAutoHyphens/>
        <w:spacing w:after="0" w:line="240" w:lineRule="auto"/>
        <w:rPr>
          <w:b/>
          <w:bCs/>
          <w:color w:val="000000"/>
          <w:szCs w:val="24"/>
          <w:lang w:eastAsia="ar-SA"/>
        </w:rPr>
      </w:pPr>
      <w:r w:rsidRPr="00E349CA">
        <w:rPr>
          <w:b/>
          <w:bCs/>
          <w:color w:val="000000"/>
          <w:szCs w:val="24"/>
          <w:lang w:eastAsia="ar-SA"/>
        </w:rPr>
        <w:t>TAOTLEJA KINNITUS JA INFORMATSIOONI AVALIKUSTAMINE:</w:t>
      </w:r>
    </w:p>
    <w:p w14:paraId="6097B9BC" w14:textId="77777777" w:rsidR="00E969D2" w:rsidRPr="00E349CA" w:rsidRDefault="00E969D2" w:rsidP="00E969D2">
      <w:pPr>
        <w:numPr>
          <w:ilvl w:val="0"/>
          <w:numId w:val="2"/>
        </w:numPr>
        <w:suppressAutoHyphens/>
        <w:spacing w:after="0" w:line="240" w:lineRule="auto"/>
        <w:rPr>
          <w:color w:val="000000"/>
          <w:szCs w:val="24"/>
          <w:lang w:eastAsia="ar-SA"/>
        </w:rPr>
      </w:pPr>
      <w:r w:rsidRPr="00E349CA">
        <w:rPr>
          <w:color w:val="000000"/>
          <w:szCs w:val="24"/>
          <w:lang w:eastAsia="ar-SA"/>
        </w:rPr>
        <w:t>Kinnitan kõigi esitatud andmete ja dokumentide õigsust ning võimaldan neid kontrollida.</w:t>
      </w:r>
    </w:p>
    <w:p w14:paraId="37BD3F55" w14:textId="77777777" w:rsidR="00E969D2" w:rsidRPr="00E349CA" w:rsidRDefault="00E969D2" w:rsidP="00E969D2">
      <w:pPr>
        <w:numPr>
          <w:ilvl w:val="0"/>
          <w:numId w:val="2"/>
        </w:numPr>
        <w:suppressAutoHyphens/>
        <w:spacing w:after="0" w:line="240" w:lineRule="auto"/>
        <w:rPr>
          <w:color w:val="000000" w:themeColor="text1"/>
          <w:szCs w:val="24"/>
          <w:lang w:eastAsia="ar-SA"/>
        </w:rPr>
      </w:pPr>
      <w:r w:rsidRPr="00E349CA">
        <w:rPr>
          <w:color w:val="000000" w:themeColor="text1"/>
          <w:szCs w:val="24"/>
          <w:lang w:eastAsia="ar-SA"/>
        </w:rPr>
        <w:t xml:space="preserve">Kinnitan, et taotluse allkirjastaja omab esindusõigust. Kui taotleja esindusõiguslik isik tegutseb volituse alusel, lisame õigust tõendava volikirja.  </w:t>
      </w:r>
    </w:p>
    <w:p w14:paraId="72337824" w14:textId="77777777" w:rsidR="00E969D2" w:rsidRPr="00E349CA" w:rsidRDefault="00E969D2" w:rsidP="00E969D2">
      <w:pPr>
        <w:numPr>
          <w:ilvl w:val="0"/>
          <w:numId w:val="2"/>
        </w:numPr>
        <w:suppressAutoHyphens/>
        <w:spacing w:after="0" w:line="240" w:lineRule="auto"/>
        <w:rPr>
          <w:color w:val="000000"/>
          <w:szCs w:val="24"/>
          <w:lang w:eastAsia="ar-SA"/>
        </w:rPr>
      </w:pPr>
      <w:r w:rsidRPr="00E349CA">
        <w:rPr>
          <w:color w:val="000000"/>
          <w:szCs w:val="24"/>
          <w:lang w:eastAsia="ar-SA"/>
        </w:rPr>
        <w:t>Kinnitan, et garanteerin projektitoetuse andmiseks nõutava omafinantseeringu.</w:t>
      </w:r>
    </w:p>
    <w:p w14:paraId="6D5F6728" w14:textId="06A71298" w:rsidR="008D3046" w:rsidRPr="00E349CA" w:rsidRDefault="008D3046" w:rsidP="00E969D2">
      <w:pPr>
        <w:numPr>
          <w:ilvl w:val="0"/>
          <w:numId w:val="2"/>
        </w:numPr>
        <w:suppressAutoHyphens/>
        <w:spacing w:after="0" w:line="240" w:lineRule="auto"/>
        <w:rPr>
          <w:color w:val="000000"/>
          <w:szCs w:val="24"/>
          <w:lang w:eastAsia="ar-SA"/>
        </w:rPr>
      </w:pPr>
      <w:r w:rsidRPr="00E349CA">
        <w:rPr>
          <w:color w:val="000000"/>
          <w:szCs w:val="24"/>
          <w:lang w:eastAsia="ar-SA"/>
        </w:rPr>
        <w:t>Kinnitus, et taotlus on esitatud investeeringuobjekti omaniku teadmisel ja nõusolekul, kui taotleja ei ole investeeringuobjekti omanik</w:t>
      </w:r>
    </w:p>
    <w:p w14:paraId="2CC201F0" w14:textId="77777777" w:rsidR="008D004E" w:rsidRPr="00E349CA" w:rsidRDefault="008D004E" w:rsidP="008D004E">
      <w:pPr>
        <w:suppressAutoHyphens/>
        <w:spacing w:after="0" w:line="240" w:lineRule="auto"/>
        <w:ind w:left="567"/>
        <w:rPr>
          <w:color w:val="000000"/>
          <w:szCs w:val="24"/>
          <w:lang w:eastAsia="ar-SA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1086"/>
      </w:tblGrid>
      <w:tr w:rsidR="008D004E" w:rsidRPr="00E349CA" w14:paraId="5596A4B9" w14:textId="77777777" w:rsidTr="00B648FD">
        <w:trPr>
          <w:cantSplit/>
          <w:trHeight w:hRule="exact" w:val="567"/>
        </w:trPr>
        <w:tc>
          <w:tcPr>
            <w:tcW w:w="2948" w:type="dxa"/>
            <w:shd w:val="clear" w:color="auto" w:fill="BFBFBF"/>
            <w:vAlign w:val="center"/>
          </w:tcPr>
          <w:p w14:paraId="29D120C4" w14:textId="14F6BE92" w:rsidR="008D004E" w:rsidRPr="00E349CA" w:rsidRDefault="008D004E" w:rsidP="00B648FD">
            <w:pPr>
              <w:suppressAutoHyphens/>
              <w:spacing w:before="40" w:after="40" w:line="240" w:lineRule="auto"/>
              <w:rPr>
                <w:b/>
                <w:bCs/>
                <w:color w:val="000000"/>
                <w:szCs w:val="24"/>
                <w:lang w:eastAsia="ar-SA"/>
              </w:rPr>
            </w:pPr>
            <w:r w:rsidRPr="00E349CA">
              <w:rPr>
                <w:b/>
                <w:bCs/>
                <w:color w:val="000000"/>
                <w:szCs w:val="24"/>
                <w:lang w:eastAsia="ar-SA"/>
              </w:rPr>
              <w:t>Allkirjaõigusliku isiku nimi</w:t>
            </w:r>
          </w:p>
        </w:tc>
        <w:tc>
          <w:tcPr>
            <w:tcW w:w="11086" w:type="dxa"/>
            <w:vAlign w:val="center"/>
          </w:tcPr>
          <w:p w14:paraId="56E2CB1B" w14:textId="7711022F" w:rsidR="008D004E" w:rsidRPr="00E349CA" w:rsidRDefault="00E349CA" w:rsidP="00B648FD">
            <w:pPr>
              <w:suppressAutoHyphens/>
              <w:spacing w:before="40" w:after="40" w:line="240" w:lineRule="auto"/>
              <w:rPr>
                <w:color w:val="000000"/>
                <w:szCs w:val="24"/>
                <w:u w:val="single"/>
                <w:lang w:eastAsia="ar-SA"/>
              </w:rPr>
            </w:pPr>
            <w:r>
              <w:rPr>
                <w:color w:val="000000"/>
                <w:szCs w:val="24"/>
                <w:lang w:eastAsia="ar-SA"/>
              </w:rPr>
              <w:t>Andro Roosileht</w:t>
            </w:r>
            <w:r w:rsidR="008D004E" w:rsidRPr="00E349CA">
              <w:rPr>
                <w:color w:val="000000"/>
                <w:szCs w:val="24"/>
                <w:lang w:eastAsia="ar-SA"/>
              </w:rPr>
              <w:tab/>
            </w:r>
          </w:p>
        </w:tc>
      </w:tr>
      <w:tr w:rsidR="008D004E" w:rsidRPr="00E349CA" w14:paraId="32DE730C" w14:textId="77777777" w:rsidTr="00B648FD">
        <w:trPr>
          <w:cantSplit/>
          <w:trHeight w:hRule="exact" w:val="567"/>
        </w:trPr>
        <w:tc>
          <w:tcPr>
            <w:tcW w:w="2948" w:type="dxa"/>
            <w:shd w:val="clear" w:color="auto" w:fill="BFBFBF"/>
            <w:vAlign w:val="center"/>
          </w:tcPr>
          <w:p w14:paraId="0F3A25DA" w14:textId="77777777" w:rsidR="008D004E" w:rsidRPr="00E349CA" w:rsidRDefault="008D004E" w:rsidP="00B648FD">
            <w:pPr>
              <w:suppressAutoHyphens/>
              <w:spacing w:before="40" w:after="40" w:line="240" w:lineRule="auto"/>
              <w:rPr>
                <w:b/>
                <w:bCs/>
                <w:color w:val="000000"/>
                <w:szCs w:val="24"/>
                <w:lang w:eastAsia="ar-SA"/>
              </w:rPr>
            </w:pPr>
            <w:r w:rsidRPr="00E349CA">
              <w:rPr>
                <w:b/>
                <w:bCs/>
                <w:color w:val="000000"/>
                <w:szCs w:val="24"/>
                <w:lang w:eastAsia="ar-SA"/>
              </w:rPr>
              <w:t>Ametikoht</w:t>
            </w:r>
          </w:p>
        </w:tc>
        <w:tc>
          <w:tcPr>
            <w:tcW w:w="11086" w:type="dxa"/>
            <w:vAlign w:val="center"/>
          </w:tcPr>
          <w:p w14:paraId="44CACB1A" w14:textId="47536623" w:rsidR="008D004E" w:rsidRPr="00E349CA" w:rsidRDefault="00E349CA" w:rsidP="00B648FD">
            <w:pPr>
              <w:suppressAutoHyphens/>
              <w:spacing w:before="40" w:after="40" w:line="240" w:lineRule="auto"/>
              <w:rPr>
                <w:color w:val="000000"/>
                <w:szCs w:val="24"/>
                <w:lang w:eastAsia="ar-SA"/>
              </w:rPr>
            </w:pPr>
            <w:r w:rsidRPr="00E349CA">
              <w:rPr>
                <w:color w:val="000000"/>
                <w:szCs w:val="24"/>
                <w:lang w:eastAsia="ar-SA"/>
              </w:rPr>
              <w:t>Sadama</w:t>
            </w:r>
            <w:r>
              <w:rPr>
                <w:color w:val="000000"/>
                <w:szCs w:val="24"/>
                <w:lang w:eastAsia="ar-SA"/>
              </w:rPr>
              <w:t xml:space="preserve"> </w:t>
            </w:r>
            <w:r w:rsidRPr="00E349CA">
              <w:rPr>
                <w:color w:val="000000"/>
                <w:szCs w:val="24"/>
                <w:lang w:eastAsia="ar-SA"/>
              </w:rPr>
              <w:t>pidaja Mittetulundusühingu Kungla Sadam juhatuse liige</w:t>
            </w:r>
          </w:p>
        </w:tc>
      </w:tr>
      <w:tr w:rsidR="008D004E" w:rsidRPr="00E349CA" w14:paraId="3AA2BC9D" w14:textId="77777777" w:rsidTr="00B648FD">
        <w:trPr>
          <w:cantSplit/>
          <w:trHeight w:hRule="exact" w:val="567"/>
        </w:trPr>
        <w:tc>
          <w:tcPr>
            <w:tcW w:w="2948" w:type="dxa"/>
            <w:shd w:val="clear" w:color="auto" w:fill="BFBFBF"/>
            <w:vAlign w:val="center"/>
          </w:tcPr>
          <w:p w14:paraId="1AF05B98" w14:textId="77777777" w:rsidR="008D004E" w:rsidRPr="00E349CA" w:rsidRDefault="008D004E" w:rsidP="00B648FD">
            <w:pPr>
              <w:suppressAutoHyphens/>
              <w:spacing w:before="40" w:after="40" w:line="240" w:lineRule="auto"/>
              <w:rPr>
                <w:b/>
                <w:bCs/>
                <w:color w:val="000000"/>
                <w:szCs w:val="24"/>
                <w:lang w:eastAsia="ar-SA"/>
              </w:rPr>
            </w:pPr>
            <w:r w:rsidRPr="00E349CA">
              <w:rPr>
                <w:b/>
                <w:bCs/>
                <w:color w:val="000000"/>
                <w:szCs w:val="24"/>
                <w:lang w:eastAsia="ar-SA"/>
              </w:rPr>
              <w:lastRenderedPageBreak/>
              <w:t>Kuupäev</w:t>
            </w:r>
          </w:p>
        </w:tc>
        <w:tc>
          <w:tcPr>
            <w:tcW w:w="11086" w:type="dxa"/>
            <w:vAlign w:val="center"/>
          </w:tcPr>
          <w:p w14:paraId="11F68D98" w14:textId="1DAD1B23" w:rsidR="008D004E" w:rsidRPr="00E349CA" w:rsidRDefault="00E349CA" w:rsidP="00B648FD">
            <w:pPr>
              <w:suppressAutoHyphens/>
              <w:spacing w:before="40" w:after="40" w:line="240" w:lineRule="auto"/>
              <w:rPr>
                <w:i/>
                <w:iCs/>
                <w:color w:val="000000"/>
                <w:szCs w:val="24"/>
                <w:lang w:eastAsia="ar-SA"/>
              </w:rPr>
            </w:pPr>
            <w:r w:rsidRPr="00E349CA">
              <w:rPr>
                <w:i/>
                <w:iCs/>
                <w:color w:val="000000"/>
                <w:szCs w:val="24"/>
                <w:lang w:eastAsia="ar-SA"/>
              </w:rPr>
              <w:t>Kuupäev lisandus digiallkirjast</w:t>
            </w:r>
          </w:p>
        </w:tc>
      </w:tr>
    </w:tbl>
    <w:p w14:paraId="102A95F3" w14:textId="77777777" w:rsidR="008D004E" w:rsidRPr="00E349CA" w:rsidRDefault="008D004E" w:rsidP="008D004E">
      <w:pPr>
        <w:suppressAutoHyphens/>
        <w:spacing w:after="0" w:line="240" w:lineRule="auto"/>
        <w:ind w:firstLine="567"/>
        <w:rPr>
          <w:b/>
          <w:bCs/>
          <w:noProof/>
          <w:color w:val="000000"/>
          <w:szCs w:val="24"/>
          <w:lang w:eastAsia="ar-SA"/>
        </w:rPr>
      </w:pPr>
    </w:p>
    <w:p w14:paraId="1E72F5CA" w14:textId="77777777" w:rsidR="00125BC2" w:rsidRPr="00E349CA" w:rsidRDefault="00125BC2" w:rsidP="00B648FD">
      <w:pPr>
        <w:suppressAutoHyphens/>
        <w:spacing w:after="0" w:line="240" w:lineRule="auto"/>
        <w:rPr>
          <w:b/>
          <w:bCs/>
          <w:noProof/>
          <w:color w:val="000000" w:themeColor="text1"/>
          <w:szCs w:val="24"/>
          <w:lang w:eastAsia="ar-SA"/>
        </w:rPr>
      </w:pPr>
    </w:p>
    <w:p w14:paraId="4CC7469F" w14:textId="3F28E200" w:rsidR="008D004E" w:rsidRPr="00E349CA" w:rsidRDefault="008D004E" w:rsidP="00B648FD">
      <w:pPr>
        <w:suppressAutoHyphens/>
        <w:spacing w:after="0" w:line="240" w:lineRule="auto"/>
        <w:rPr>
          <w:b/>
          <w:bCs/>
          <w:noProof/>
          <w:color w:val="000000"/>
          <w:szCs w:val="24"/>
          <w:lang w:eastAsia="ar-SA"/>
        </w:rPr>
      </w:pPr>
      <w:r w:rsidRPr="00E349CA">
        <w:rPr>
          <w:b/>
          <w:bCs/>
          <w:noProof/>
          <w:color w:val="000000" w:themeColor="text1"/>
          <w:szCs w:val="24"/>
          <w:lang w:eastAsia="ar-SA"/>
        </w:rPr>
        <w:t>TAOTLUSE KOHUSTUSLIKUD LISAD:</w:t>
      </w:r>
    </w:p>
    <w:p w14:paraId="2C83F992" w14:textId="77777777" w:rsidR="00E969D2" w:rsidRPr="00E349CA" w:rsidRDefault="00E969D2" w:rsidP="00E969D2">
      <w:pPr>
        <w:suppressAutoHyphens/>
        <w:spacing w:after="0" w:line="240" w:lineRule="auto"/>
        <w:rPr>
          <w:noProof/>
          <w:color w:val="000000"/>
          <w:szCs w:val="24"/>
          <w:lang w:eastAsia="ar-SA"/>
        </w:rPr>
      </w:pPr>
      <w:r w:rsidRPr="00E349CA">
        <w:rPr>
          <w:noProof/>
          <w:color w:val="000000"/>
          <w:szCs w:val="24"/>
          <w:lang w:eastAsia="ar-SA"/>
        </w:rPr>
        <w:t>Projekti eelarve (etteantud vormil).</w:t>
      </w:r>
    </w:p>
    <w:p w14:paraId="5E0A168D" w14:textId="77777777" w:rsidR="00E969D2" w:rsidRPr="00E349CA" w:rsidRDefault="00E969D2" w:rsidP="00E969D2">
      <w:pPr>
        <w:suppressAutoHyphens/>
        <w:spacing w:after="0" w:line="240" w:lineRule="auto"/>
        <w:rPr>
          <w:noProof/>
          <w:color w:val="000000"/>
          <w:szCs w:val="24"/>
          <w:lang w:eastAsia="ar-SA"/>
        </w:rPr>
      </w:pPr>
      <w:r w:rsidRPr="00E349CA">
        <w:rPr>
          <w:noProof/>
          <w:color w:val="000000"/>
          <w:szCs w:val="24"/>
          <w:lang w:eastAsia="ar-SA"/>
        </w:rPr>
        <w:t>Toetuse taotlejale esitatavate nõuete kinnitus (etteantud vormil).</w:t>
      </w:r>
    </w:p>
    <w:p w14:paraId="49790E76" w14:textId="77777777" w:rsidR="00E969D2" w:rsidRPr="00E349CA" w:rsidRDefault="00E969D2" w:rsidP="00E969D2">
      <w:pPr>
        <w:suppressAutoHyphens/>
        <w:spacing w:after="0" w:line="240" w:lineRule="auto"/>
        <w:rPr>
          <w:color w:val="000000"/>
          <w:szCs w:val="24"/>
          <w:lang w:eastAsia="ar-SA"/>
        </w:rPr>
      </w:pPr>
      <w:r w:rsidRPr="00E349CA">
        <w:rPr>
          <w:color w:val="000000"/>
          <w:szCs w:val="24"/>
          <w:lang w:eastAsia="ar-SA"/>
        </w:rPr>
        <w:t xml:space="preserve">Juhul kui taotleja esindusõiguslik isik tegutseb volituse alusel, lisada õigust tõendav volikiri.  </w:t>
      </w:r>
    </w:p>
    <w:p w14:paraId="7F30F64B" w14:textId="04D1DE08" w:rsidR="00F9315D" w:rsidRPr="00E349CA" w:rsidRDefault="00E969D2" w:rsidP="00B648FD">
      <w:pPr>
        <w:suppressAutoHyphens/>
        <w:spacing w:after="0" w:line="240" w:lineRule="auto"/>
        <w:rPr>
          <w:noProof/>
          <w:color w:val="000000"/>
          <w:szCs w:val="24"/>
          <w:lang w:eastAsia="ar-SA"/>
        </w:rPr>
      </w:pPr>
      <w:r w:rsidRPr="00E349CA">
        <w:rPr>
          <w:noProof/>
          <w:color w:val="000000"/>
          <w:szCs w:val="24"/>
          <w:lang w:eastAsia="ar-SA"/>
        </w:rPr>
        <w:t>Vajadusel lisada muud projekti täiendavad materjalid.</w:t>
      </w:r>
    </w:p>
    <w:sectPr w:rsidR="00F9315D" w:rsidRPr="00E349CA" w:rsidSect="00BD5B55">
      <w:footerReference w:type="default" r:id="rId11"/>
      <w:pgSz w:w="16837" w:h="11905" w:orient="landscape"/>
      <w:pgMar w:top="567" w:right="1438" w:bottom="567" w:left="144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B2B6" w14:textId="77777777" w:rsidR="00301D5B" w:rsidRDefault="00301D5B">
      <w:pPr>
        <w:spacing w:after="0" w:line="240" w:lineRule="auto"/>
      </w:pPr>
      <w:r>
        <w:separator/>
      </w:r>
    </w:p>
  </w:endnote>
  <w:endnote w:type="continuationSeparator" w:id="0">
    <w:p w14:paraId="4F0F4947" w14:textId="77777777" w:rsidR="00301D5B" w:rsidRDefault="0030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402671"/>
      <w:docPartObj>
        <w:docPartGallery w:val="Page Numbers (Bottom of Page)"/>
        <w:docPartUnique/>
      </w:docPartObj>
    </w:sdtPr>
    <w:sdtContent>
      <w:p w14:paraId="05AEB6F6" w14:textId="3618A43E" w:rsidR="00B25CA3" w:rsidRDefault="00B25CA3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D3EAB0" w14:textId="6ADB5A6A" w:rsidR="00F01BE9" w:rsidRDefault="00F01BE9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9035" w14:textId="77777777" w:rsidR="00301D5B" w:rsidRDefault="00301D5B">
      <w:pPr>
        <w:spacing w:after="0" w:line="240" w:lineRule="auto"/>
      </w:pPr>
      <w:r>
        <w:separator/>
      </w:r>
    </w:p>
  </w:footnote>
  <w:footnote w:type="continuationSeparator" w:id="0">
    <w:p w14:paraId="55A00CFA" w14:textId="77777777" w:rsidR="00301D5B" w:rsidRDefault="0030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988263C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15690E"/>
    <w:multiLevelType w:val="hybridMultilevel"/>
    <w:tmpl w:val="EB04778A"/>
    <w:lvl w:ilvl="0" w:tplc="B10C90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D8B3B17"/>
    <w:multiLevelType w:val="hybridMultilevel"/>
    <w:tmpl w:val="F8545054"/>
    <w:lvl w:ilvl="0" w:tplc="0425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num w:numId="1" w16cid:durableId="247346534">
    <w:abstractNumId w:val="0"/>
  </w:num>
  <w:num w:numId="2" w16cid:durableId="148987375">
    <w:abstractNumId w:val="2"/>
  </w:num>
  <w:num w:numId="3" w16cid:durableId="2124376020">
    <w:abstractNumId w:val="3"/>
  </w:num>
  <w:num w:numId="4" w16cid:durableId="595597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63A"/>
    <w:rsid w:val="00013CF7"/>
    <w:rsid w:val="0006395B"/>
    <w:rsid w:val="0008424A"/>
    <w:rsid w:val="0009463A"/>
    <w:rsid w:val="000A2912"/>
    <w:rsid w:val="00125BC2"/>
    <w:rsid w:val="00135FA4"/>
    <w:rsid w:val="001467E4"/>
    <w:rsid w:val="001B3BEC"/>
    <w:rsid w:val="001C3D49"/>
    <w:rsid w:val="001D0988"/>
    <w:rsid w:val="001F0CA8"/>
    <w:rsid w:val="00216AA3"/>
    <w:rsid w:val="002264E1"/>
    <w:rsid w:val="00234CED"/>
    <w:rsid w:val="00270B56"/>
    <w:rsid w:val="00287309"/>
    <w:rsid w:val="00296EF1"/>
    <w:rsid w:val="002D3520"/>
    <w:rsid w:val="0030005E"/>
    <w:rsid w:val="00301D5B"/>
    <w:rsid w:val="0031714F"/>
    <w:rsid w:val="00317446"/>
    <w:rsid w:val="00361BC1"/>
    <w:rsid w:val="0039137F"/>
    <w:rsid w:val="003B7F45"/>
    <w:rsid w:val="004034ED"/>
    <w:rsid w:val="00441332"/>
    <w:rsid w:val="00447279"/>
    <w:rsid w:val="004B126B"/>
    <w:rsid w:val="004D02C3"/>
    <w:rsid w:val="004D335F"/>
    <w:rsid w:val="005143D3"/>
    <w:rsid w:val="005223DD"/>
    <w:rsid w:val="0052440F"/>
    <w:rsid w:val="00545A22"/>
    <w:rsid w:val="00571B52"/>
    <w:rsid w:val="005A365C"/>
    <w:rsid w:val="00636A86"/>
    <w:rsid w:val="00657E7F"/>
    <w:rsid w:val="00670DAE"/>
    <w:rsid w:val="00682BC4"/>
    <w:rsid w:val="006C1D87"/>
    <w:rsid w:val="006D33AE"/>
    <w:rsid w:val="006E5EA9"/>
    <w:rsid w:val="00716DBD"/>
    <w:rsid w:val="007179B3"/>
    <w:rsid w:val="00757468"/>
    <w:rsid w:val="007A70CA"/>
    <w:rsid w:val="007A7298"/>
    <w:rsid w:val="007B2E2E"/>
    <w:rsid w:val="007E7AE2"/>
    <w:rsid w:val="007F0DEE"/>
    <w:rsid w:val="007F6B4E"/>
    <w:rsid w:val="00820E78"/>
    <w:rsid w:val="0082279B"/>
    <w:rsid w:val="008514EF"/>
    <w:rsid w:val="00882912"/>
    <w:rsid w:val="00887DF1"/>
    <w:rsid w:val="008D004E"/>
    <w:rsid w:val="008D3046"/>
    <w:rsid w:val="008D7FD9"/>
    <w:rsid w:val="00936A4E"/>
    <w:rsid w:val="009374B4"/>
    <w:rsid w:val="00947428"/>
    <w:rsid w:val="009953ED"/>
    <w:rsid w:val="009A224E"/>
    <w:rsid w:val="009A3BBF"/>
    <w:rsid w:val="00A10191"/>
    <w:rsid w:val="00AA55CB"/>
    <w:rsid w:val="00AC3A88"/>
    <w:rsid w:val="00AC50A5"/>
    <w:rsid w:val="00AC7131"/>
    <w:rsid w:val="00AF24F4"/>
    <w:rsid w:val="00B04DE2"/>
    <w:rsid w:val="00B17FC1"/>
    <w:rsid w:val="00B25CA3"/>
    <w:rsid w:val="00B33306"/>
    <w:rsid w:val="00B648FD"/>
    <w:rsid w:val="00B75790"/>
    <w:rsid w:val="00B80F3F"/>
    <w:rsid w:val="00BA1733"/>
    <w:rsid w:val="00BA331C"/>
    <w:rsid w:val="00BD5B55"/>
    <w:rsid w:val="00BF2CCA"/>
    <w:rsid w:val="00C667B2"/>
    <w:rsid w:val="00C91076"/>
    <w:rsid w:val="00CB5C44"/>
    <w:rsid w:val="00CF0E3B"/>
    <w:rsid w:val="00CF562C"/>
    <w:rsid w:val="00D1675E"/>
    <w:rsid w:val="00D23A6C"/>
    <w:rsid w:val="00D477ED"/>
    <w:rsid w:val="00DE7CCB"/>
    <w:rsid w:val="00E349CA"/>
    <w:rsid w:val="00E64E25"/>
    <w:rsid w:val="00E831A2"/>
    <w:rsid w:val="00E969D2"/>
    <w:rsid w:val="00EB040A"/>
    <w:rsid w:val="00F017E1"/>
    <w:rsid w:val="00F01BE9"/>
    <w:rsid w:val="00F13C52"/>
    <w:rsid w:val="00F321EA"/>
    <w:rsid w:val="00F7554C"/>
    <w:rsid w:val="00F92E05"/>
    <w:rsid w:val="00F9315D"/>
    <w:rsid w:val="04E5428E"/>
    <w:rsid w:val="068112EF"/>
    <w:rsid w:val="0EAF5F47"/>
    <w:rsid w:val="3086C9F1"/>
    <w:rsid w:val="562542C5"/>
    <w:rsid w:val="5F0301BA"/>
    <w:rsid w:val="6EAC2941"/>
    <w:rsid w:val="7057357E"/>
    <w:rsid w:val="7258B3CC"/>
    <w:rsid w:val="7329465E"/>
    <w:rsid w:val="74183363"/>
    <w:rsid w:val="757B8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C91E07"/>
  <w14:defaultImageDpi w14:val="0"/>
  <w15:docId w15:val="{7892C3BE-A92F-46EF-849F-34E7B24D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Cs w:val="2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D02C3"/>
    <w:pPr>
      <w:keepNext/>
      <w:keepLines/>
      <w:spacing w:before="200" w:after="0" w:line="240" w:lineRule="auto"/>
      <w:ind w:left="397" w:hanging="397"/>
      <w:jc w:val="both"/>
      <w:outlineLvl w:val="2"/>
    </w:pPr>
    <w:rPr>
      <w:rFonts w:ascii="Cambria" w:hAnsi="Cambria"/>
      <w:b/>
      <w:bCs/>
      <w:noProof/>
      <w:color w:val="4F81BD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8D0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8D004E"/>
    <w:rPr>
      <w:rFonts w:cs="Times New Roman"/>
      <w:sz w:val="22"/>
      <w:szCs w:val="22"/>
    </w:rPr>
  </w:style>
  <w:style w:type="character" w:styleId="Lehekljenumber">
    <w:name w:val="page number"/>
    <w:basedOn w:val="Liguvaikefont"/>
    <w:uiPriority w:val="99"/>
    <w:rsid w:val="008D004E"/>
    <w:rPr>
      <w:rFonts w:cs="Times New Roman"/>
    </w:rPr>
  </w:style>
  <w:style w:type="table" w:styleId="Kontuurtabel">
    <w:name w:val="Table Grid"/>
    <w:basedOn w:val="Normaaltabel"/>
    <w:uiPriority w:val="59"/>
    <w:rsid w:val="008D004E"/>
    <w:pPr>
      <w:spacing w:after="0" w:line="240" w:lineRule="auto"/>
    </w:pPr>
    <w:rPr>
      <w:rFonts w:ascii="Calibri" w:hAnsi="Calibri" w:cs="Calibri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C3A8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Loendilik">
    <w:name w:val="List Paragraph"/>
    <w:basedOn w:val="Normaallaad"/>
    <w:uiPriority w:val="34"/>
    <w:qFormat/>
    <w:rsid w:val="00AC3A88"/>
    <w:pPr>
      <w:ind w:left="720"/>
      <w:contextualSpacing/>
    </w:pPr>
  </w:style>
  <w:style w:type="paragraph" w:styleId="Pis">
    <w:name w:val="header"/>
    <w:basedOn w:val="Normaallaad"/>
    <w:link w:val="PisMrk"/>
    <w:uiPriority w:val="99"/>
    <w:rsid w:val="00B2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25CA3"/>
    <w:rPr>
      <w:szCs w:val="22"/>
    </w:rPr>
  </w:style>
  <w:style w:type="paragraph" w:styleId="Kommentaaritekst">
    <w:name w:val="annotation text"/>
    <w:basedOn w:val="Normaallaad"/>
    <w:link w:val="KommentaaritekstMrk"/>
    <w:uiPriority w:val="9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Pr>
      <w:sz w:val="20"/>
      <w:szCs w:val="20"/>
    </w:rPr>
  </w:style>
  <w:style w:type="character" w:styleId="Kommentaariviide">
    <w:name w:val="annotation reference"/>
    <w:basedOn w:val="Liguvaikefont"/>
    <w:uiPriority w:val="99"/>
    <w:rPr>
      <w:sz w:val="16"/>
      <w:szCs w:val="1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D02C3"/>
    <w:rPr>
      <w:rFonts w:ascii="Cambria" w:hAnsi="Cambria"/>
      <w:b/>
      <w:bCs/>
      <w:noProof/>
      <w:color w:val="4F81BD"/>
    </w:rPr>
  </w:style>
  <w:style w:type="character" w:styleId="Hperlink">
    <w:name w:val="Hyperlink"/>
    <w:basedOn w:val="Liguvaikefont"/>
    <w:uiPriority w:val="99"/>
    <w:rsid w:val="00F7554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75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o@mkkonsult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ert.kree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unglasadam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BF02E-C393-4F38-9D4C-B3A3C8A0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945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Liina Kokk</dc:creator>
  <cp:keywords/>
  <dc:description/>
  <cp:lastModifiedBy>Liisu Ots</cp:lastModifiedBy>
  <cp:revision>29</cp:revision>
  <dcterms:created xsi:type="dcterms:W3CDTF">2024-04-25T10:07:00Z</dcterms:created>
  <dcterms:modified xsi:type="dcterms:W3CDTF">2026-06-08T10:40:00Z</dcterms:modified>
</cp:coreProperties>
</file>